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DB967" w14:textId="516C4517" w:rsidR="00E92614" w:rsidRPr="00C255F0" w:rsidRDefault="00D73792" w:rsidP="00531569">
      <w:pPr>
        <w:spacing w:after="0" w:line="240" w:lineRule="auto"/>
        <w:jc w:val="right"/>
        <w:rPr>
          <w:rFonts w:ascii="UnitOT" w:hAnsi="UnitOT" w:cs="Calibri"/>
          <w:bCs/>
          <w:sz w:val="28"/>
          <w:szCs w:val="28"/>
          <w:lang w:val="en-GB"/>
        </w:rPr>
      </w:pPr>
      <w:r w:rsidRPr="00C255F0">
        <w:rPr>
          <w:rFonts w:ascii="UnitOT" w:hAnsi="UnitOT" w:cs="Calibri"/>
          <w:bCs/>
          <w:sz w:val="28"/>
          <w:szCs w:val="28"/>
          <w:lang w:val="en-GB"/>
        </w:rPr>
        <w:t>University Logo</w:t>
      </w:r>
    </w:p>
    <w:p w14:paraId="6CB4EDAE" w14:textId="77777777" w:rsidR="00E92614" w:rsidRPr="00C255F0" w:rsidRDefault="00E92614" w:rsidP="00152417">
      <w:pPr>
        <w:spacing w:after="0" w:line="240" w:lineRule="auto"/>
        <w:jc w:val="left"/>
        <w:rPr>
          <w:rFonts w:ascii="UnitOT" w:hAnsi="UnitOT" w:cs="Calibri"/>
          <w:b/>
          <w:sz w:val="56"/>
          <w:szCs w:val="48"/>
          <w:lang w:val="en-GB"/>
        </w:rPr>
      </w:pPr>
    </w:p>
    <w:p w14:paraId="01A118DE" w14:textId="77777777" w:rsidR="00E92614" w:rsidRPr="00C255F0" w:rsidRDefault="00E92614" w:rsidP="00152417">
      <w:pPr>
        <w:spacing w:after="0" w:line="240" w:lineRule="auto"/>
        <w:jc w:val="left"/>
        <w:rPr>
          <w:rFonts w:ascii="UnitOT" w:hAnsi="UnitOT" w:cs="Calibri"/>
          <w:b/>
          <w:sz w:val="56"/>
          <w:szCs w:val="48"/>
          <w:lang w:val="en-GB"/>
        </w:rPr>
      </w:pPr>
    </w:p>
    <w:p w14:paraId="6B38D3C3" w14:textId="77777777" w:rsidR="00E92614" w:rsidRPr="00C255F0" w:rsidRDefault="00E92614" w:rsidP="00152417">
      <w:pPr>
        <w:spacing w:after="0" w:line="240" w:lineRule="auto"/>
        <w:jc w:val="left"/>
        <w:rPr>
          <w:rFonts w:ascii="UnitOT" w:hAnsi="UnitOT" w:cs="Calibri"/>
          <w:b/>
          <w:sz w:val="56"/>
          <w:szCs w:val="48"/>
          <w:lang w:val="en-GB"/>
        </w:rPr>
      </w:pPr>
    </w:p>
    <w:p w14:paraId="4AD9C5B2" w14:textId="77777777" w:rsidR="00531569" w:rsidRPr="00C255F0" w:rsidRDefault="00531569" w:rsidP="00152417">
      <w:pPr>
        <w:spacing w:after="0" w:line="240" w:lineRule="auto"/>
        <w:jc w:val="left"/>
        <w:rPr>
          <w:rFonts w:ascii="UnitOT" w:hAnsi="UnitOT" w:cs="Calibri"/>
          <w:b/>
          <w:sz w:val="56"/>
          <w:szCs w:val="48"/>
          <w:lang w:val="en-GB"/>
        </w:rPr>
      </w:pPr>
    </w:p>
    <w:p w14:paraId="5AA0C8E0" w14:textId="1C43AC61" w:rsidR="00152417" w:rsidRPr="00CB4966" w:rsidRDefault="00152417" w:rsidP="00152417">
      <w:pPr>
        <w:spacing w:after="0" w:line="240" w:lineRule="auto"/>
        <w:jc w:val="left"/>
        <w:rPr>
          <w:rFonts w:ascii="UnitOT" w:eastAsiaTheme="majorEastAsia" w:hAnsi="UnitOT" w:cs="Calibri"/>
          <w:b/>
          <w:bCs/>
          <w:color w:val="0F4761" w:themeColor="accent1" w:themeShade="BF"/>
          <w:sz w:val="56"/>
          <w:szCs w:val="56"/>
          <w:lang w:val="en-US"/>
        </w:rPr>
      </w:pPr>
      <w:r w:rsidRPr="00CB4966">
        <w:rPr>
          <w:rFonts w:ascii="UnitOT" w:eastAsiaTheme="majorEastAsia" w:hAnsi="UnitOT" w:cs="Calibri"/>
          <w:b/>
          <w:bCs/>
          <w:color w:val="0F4761" w:themeColor="accent1" w:themeShade="BF"/>
          <w:sz w:val="56"/>
          <w:szCs w:val="56"/>
          <w:lang w:val="en-US"/>
        </w:rPr>
        <w:t>Self-Assessment Report</w:t>
      </w:r>
    </w:p>
    <w:p w14:paraId="65471828" w14:textId="77777777" w:rsidR="00152417" w:rsidRPr="00C255F0" w:rsidRDefault="00152417" w:rsidP="00152417">
      <w:pPr>
        <w:spacing w:after="0" w:line="240" w:lineRule="auto"/>
        <w:jc w:val="left"/>
        <w:rPr>
          <w:rFonts w:ascii="UnitOT" w:hAnsi="UnitOT" w:cs="Calibri"/>
          <w:b/>
          <w:sz w:val="56"/>
          <w:szCs w:val="48"/>
          <w:lang w:val="en-GB"/>
        </w:rPr>
      </w:pPr>
    </w:p>
    <w:p w14:paraId="7376AE1D" w14:textId="77777777" w:rsidR="00152417" w:rsidRPr="00C255F0" w:rsidRDefault="00152417" w:rsidP="00152417">
      <w:pPr>
        <w:spacing w:after="0" w:line="240" w:lineRule="auto"/>
        <w:jc w:val="left"/>
        <w:rPr>
          <w:rFonts w:ascii="UnitOT" w:hAnsi="UnitOT" w:cs="Calibri"/>
          <w:b/>
          <w:sz w:val="56"/>
          <w:szCs w:val="48"/>
          <w:highlight w:val="lightGray"/>
          <w:lang w:val="en-GB"/>
        </w:rPr>
      </w:pPr>
    </w:p>
    <w:p w14:paraId="2B028AD8" w14:textId="77777777" w:rsidR="00152417" w:rsidRPr="00C255F0" w:rsidRDefault="00152417" w:rsidP="00152417">
      <w:pPr>
        <w:spacing w:after="0" w:line="240" w:lineRule="auto"/>
        <w:jc w:val="left"/>
        <w:rPr>
          <w:rFonts w:ascii="UnitOT" w:hAnsi="UnitOT" w:cs="Calibri"/>
          <w:b/>
          <w:sz w:val="56"/>
          <w:szCs w:val="48"/>
          <w:lang w:val="en-GB"/>
        </w:rPr>
      </w:pPr>
      <w:r w:rsidRPr="0008674B">
        <w:rPr>
          <w:rFonts w:ascii="UnitOT" w:eastAsiaTheme="majorEastAsia" w:hAnsi="UnitOT" w:cs="Calibri"/>
          <w:b/>
          <w:bCs/>
          <w:color w:val="0F4761" w:themeColor="accent1" w:themeShade="BF"/>
          <w:sz w:val="56"/>
          <w:szCs w:val="56"/>
          <w:highlight w:val="lightGray"/>
          <w:lang w:val="en-US"/>
        </w:rPr>
        <w:t>Name of the University</w:t>
      </w:r>
      <w:r w:rsidRPr="00C255F0">
        <w:rPr>
          <w:rFonts w:ascii="UnitOT" w:hAnsi="UnitOT" w:cs="Calibri"/>
          <w:b/>
          <w:sz w:val="56"/>
          <w:szCs w:val="48"/>
          <w:lang w:val="en-GB"/>
        </w:rPr>
        <w:t xml:space="preserve"> </w:t>
      </w:r>
    </w:p>
    <w:p w14:paraId="1B954122" w14:textId="77777777" w:rsidR="00152417" w:rsidRPr="00C255F0" w:rsidRDefault="00152417" w:rsidP="00152417">
      <w:pPr>
        <w:spacing w:after="0" w:line="240" w:lineRule="auto"/>
        <w:rPr>
          <w:rFonts w:ascii="UnitOT" w:hAnsi="UnitOT" w:cs="Calibri"/>
          <w:sz w:val="40"/>
          <w:szCs w:val="48"/>
          <w:lang w:val="en-GB"/>
        </w:rPr>
      </w:pPr>
    </w:p>
    <w:p w14:paraId="47F085D3" w14:textId="77777777" w:rsidR="00152417" w:rsidRPr="00C255F0" w:rsidRDefault="00152417" w:rsidP="00152417">
      <w:pPr>
        <w:spacing w:after="0" w:line="240" w:lineRule="auto"/>
        <w:rPr>
          <w:rFonts w:ascii="UnitOT" w:hAnsi="UnitOT" w:cs="Calibri"/>
          <w:sz w:val="40"/>
          <w:szCs w:val="48"/>
          <w:lang w:val="en-GB"/>
        </w:rPr>
      </w:pPr>
    </w:p>
    <w:p w14:paraId="714ACCA3" w14:textId="71A5ED5B" w:rsidR="00152417" w:rsidRPr="004410F8" w:rsidRDefault="00152417" w:rsidP="00152417">
      <w:pPr>
        <w:spacing w:after="0" w:line="240" w:lineRule="auto"/>
        <w:rPr>
          <w:rFonts w:ascii="UnitOT" w:hAnsi="UnitOT" w:cs="Calibri"/>
          <w:sz w:val="40"/>
          <w:szCs w:val="40"/>
          <w:lang w:val="en-GB"/>
        </w:rPr>
      </w:pPr>
      <w:r w:rsidRPr="004410F8">
        <w:rPr>
          <w:rFonts w:ascii="UnitOT" w:eastAsiaTheme="majorEastAsia" w:hAnsi="UnitOT" w:cs="Calibri"/>
          <w:color w:val="0F4761" w:themeColor="accent1" w:themeShade="BF"/>
          <w:sz w:val="40"/>
          <w:szCs w:val="40"/>
          <w:lang w:val="en-US"/>
        </w:rPr>
        <w:t>Bachelor’s Degree Programme / Master’s Degree Programme</w:t>
      </w:r>
      <w:r w:rsidRPr="004410F8">
        <w:rPr>
          <w:rFonts w:ascii="UnitOT" w:hAnsi="UnitOT" w:cs="Calibri"/>
          <w:sz w:val="40"/>
          <w:szCs w:val="40"/>
          <w:lang w:val="en-GB"/>
        </w:rPr>
        <w:t xml:space="preserve"> </w:t>
      </w:r>
    </w:p>
    <w:p w14:paraId="73BDC489" w14:textId="77777777" w:rsidR="00AB6AE4" w:rsidRPr="00C255F0" w:rsidRDefault="00AB6AE4" w:rsidP="00152417">
      <w:pPr>
        <w:spacing w:after="0" w:line="240" w:lineRule="auto"/>
        <w:rPr>
          <w:rFonts w:ascii="UnitOT" w:hAnsi="UnitOT" w:cs="Calibri"/>
          <w:bCs/>
          <w:i/>
          <w:sz w:val="40"/>
          <w:szCs w:val="48"/>
          <w:lang w:val="en-GB"/>
        </w:rPr>
      </w:pPr>
    </w:p>
    <w:p w14:paraId="5D997303" w14:textId="3D3E4E02" w:rsidR="00152417" w:rsidRPr="0008674B" w:rsidRDefault="00152417" w:rsidP="00152417">
      <w:pPr>
        <w:spacing w:after="0" w:line="240" w:lineRule="auto"/>
        <w:rPr>
          <w:rFonts w:ascii="UnitOT" w:eastAsiaTheme="majorEastAsia" w:hAnsi="UnitOT" w:cs="Calibri"/>
          <w:color w:val="0F4761" w:themeColor="accent1" w:themeShade="BF"/>
          <w:sz w:val="40"/>
          <w:szCs w:val="40"/>
          <w:lang w:val="en-US"/>
        </w:rPr>
      </w:pPr>
      <w:r w:rsidRPr="0008674B">
        <w:rPr>
          <w:rFonts w:ascii="UnitOT" w:eastAsiaTheme="majorEastAsia" w:hAnsi="UnitOT" w:cs="Calibri"/>
          <w:color w:val="0F4761" w:themeColor="accent1" w:themeShade="BF"/>
          <w:sz w:val="40"/>
          <w:szCs w:val="40"/>
          <w:lang w:val="en-US"/>
        </w:rPr>
        <w:t>[</w:t>
      </w:r>
      <w:r w:rsidRPr="0008674B">
        <w:rPr>
          <w:rFonts w:ascii="UnitOT" w:eastAsiaTheme="majorEastAsia" w:hAnsi="UnitOT" w:cs="Calibri"/>
          <w:color w:val="0F4761" w:themeColor="accent1" w:themeShade="BF"/>
          <w:sz w:val="40"/>
          <w:szCs w:val="40"/>
          <w:highlight w:val="lightGray"/>
          <w:lang w:val="en-US"/>
        </w:rPr>
        <w:t>Title of the Study Programmes</w:t>
      </w:r>
      <w:r w:rsidRPr="0008674B">
        <w:rPr>
          <w:rFonts w:ascii="UnitOT" w:eastAsiaTheme="majorEastAsia" w:hAnsi="UnitOT" w:cs="Calibri"/>
          <w:color w:val="0F4761" w:themeColor="accent1" w:themeShade="BF"/>
          <w:sz w:val="40"/>
          <w:szCs w:val="40"/>
          <w:lang w:val="en-US"/>
        </w:rPr>
        <w:t>]</w:t>
      </w:r>
    </w:p>
    <w:p w14:paraId="0B07286D" w14:textId="77777777" w:rsidR="00AB6AE4" w:rsidRPr="0008674B" w:rsidRDefault="00AB6AE4" w:rsidP="00152417">
      <w:pPr>
        <w:spacing w:after="0" w:line="240" w:lineRule="auto"/>
        <w:rPr>
          <w:rFonts w:ascii="UnitOT" w:eastAsiaTheme="majorEastAsia" w:hAnsi="UnitOT" w:cs="Calibri"/>
          <w:color w:val="0F4761" w:themeColor="accent1" w:themeShade="BF"/>
          <w:sz w:val="40"/>
          <w:szCs w:val="40"/>
          <w:lang w:val="en-US"/>
        </w:rPr>
      </w:pPr>
    </w:p>
    <w:p w14:paraId="0B8E894C" w14:textId="600511DA" w:rsidR="00AB6AE4" w:rsidRPr="0008674B" w:rsidRDefault="00AB6AE4" w:rsidP="00152417">
      <w:pPr>
        <w:spacing w:after="0" w:line="240" w:lineRule="auto"/>
        <w:rPr>
          <w:rFonts w:ascii="UnitOT" w:eastAsiaTheme="majorEastAsia" w:hAnsi="UnitOT" w:cs="Calibri"/>
          <w:color w:val="0F4761" w:themeColor="accent1" w:themeShade="BF"/>
          <w:sz w:val="40"/>
          <w:szCs w:val="40"/>
          <w:lang w:val="en-US"/>
        </w:rPr>
      </w:pPr>
      <w:r w:rsidRPr="0008674B">
        <w:rPr>
          <w:rFonts w:ascii="UnitOT" w:eastAsiaTheme="majorEastAsia" w:hAnsi="UnitOT" w:cs="Calibri"/>
          <w:color w:val="0F4761" w:themeColor="accent1" w:themeShade="BF"/>
          <w:sz w:val="40"/>
          <w:szCs w:val="40"/>
          <w:lang w:val="en-US"/>
        </w:rPr>
        <w:t>[</w:t>
      </w:r>
      <w:r w:rsidRPr="0008674B">
        <w:rPr>
          <w:rFonts w:ascii="UnitOT" w:eastAsiaTheme="majorEastAsia" w:hAnsi="UnitOT" w:cs="Calibri"/>
          <w:color w:val="0F4761" w:themeColor="accent1" w:themeShade="BF"/>
          <w:sz w:val="40"/>
          <w:szCs w:val="40"/>
          <w:highlight w:val="lightGray"/>
          <w:lang w:val="en-US"/>
        </w:rPr>
        <w:t>Cluster X</w:t>
      </w:r>
      <w:r w:rsidRPr="0008674B">
        <w:rPr>
          <w:rFonts w:ascii="UnitOT" w:eastAsiaTheme="majorEastAsia" w:hAnsi="UnitOT" w:cs="Calibri"/>
          <w:color w:val="0F4761" w:themeColor="accent1" w:themeShade="BF"/>
          <w:sz w:val="40"/>
          <w:szCs w:val="40"/>
          <w:lang w:val="en-US"/>
        </w:rPr>
        <w:t xml:space="preserve">] </w:t>
      </w:r>
    </w:p>
    <w:p w14:paraId="62DE2636" w14:textId="77777777" w:rsidR="00152417" w:rsidRPr="00C255F0" w:rsidRDefault="00152417" w:rsidP="00152417">
      <w:pPr>
        <w:spacing w:after="0" w:line="240" w:lineRule="auto"/>
        <w:rPr>
          <w:rFonts w:ascii="UnitOT" w:hAnsi="UnitOT" w:cs="Calibri"/>
          <w:sz w:val="40"/>
          <w:szCs w:val="48"/>
          <w:lang w:val="en-GB"/>
        </w:rPr>
      </w:pPr>
    </w:p>
    <w:p w14:paraId="7F6CC393" w14:textId="77777777" w:rsidR="00152417" w:rsidRPr="00C255F0" w:rsidRDefault="00152417" w:rsidP="00152417">
      <w:pPr>
        <w:spacing w:after="0" w:line="240" w:lineRule="auto"/>
        <w:rPr>
          <w:rFonts w:ascii="UnitOT" w:hAnsi="UnitOT" w:cs="Calibri"/>
          <w:sz w:val="40"/>
          <w:szCs w:val="48"/>
          <w:lang w:val="en-GB"/>
        </w:rPr>
      </w:pPr>
    </w:p>
    <w:p w14:paraId="0A97D611" w14:textId="77777777" w:rsidR="00152417" w:rsidRPr="00C255F0" w:rsidRDefault="00152417" w:rsidP="00152417">
      <w:pPr>
        <w:spacing w:after="0" w:line="240" w:lineRule="auto"/>
        <w:rPr>
          <w:rFonts w:ascii="UnitOT" w:hAnsi="UnitOT" w:cs="Calibri"/>
          <w:sz w:val="40"/>
          <w:szCs w:val="48"/>
          <w:lang w:val="en-GB"/>
        </w:rPr>
      </w:pPr>
    </w:p>
    <w:p w14:paraId="7DFC00CC" w14:textId="77777777" w:rsidR="00152417" w:rsidRPr="00C255F0" w:rsidRDefault="00152417" w:rsidP="00152417">
      <w:pPr>
        <w:spacing w:after="0" w:line="240" w:lineRule="auto"/>
        <w:rPr>
          <w:rFonts w:ascii="UnitOT" w:hAnsi="UnitOT" w:cs="Calibri"/>
          <w:sz w:val="40"/>
          <w:szCs w:val="48"/>
          <w:lang w:val="en-GB"/>
        </w:rPr>
      </w:pPr>
    </w:p>
    <w:p w14:paraId="47B77BE8" w14:textId="77777777" w:rsidR="00152417" w:rsidRPr="00C255F0" w:rsidRDefault="00152417" w:rsidP="00152417">
      <w:pPr>
        <w:spacing w:after="0" w:line="240" w:lineRule="auto"/>
        <w:rPr>
          <w:rFonts w:ascii="UnitOT" w:hAnsi="UnitOT" w:cs="Calibri"/>
          <w:sz w:val="40"/>
          <w:szCs w:val="48"/>
          <w:lang w:val="en-GB"/>
        </w:rPr>
      </w:pPr>
    </w:p>
    <w:p w14:paraId="65195F67" w14:textId="77777777" w:rsidR="00152417" w:rsidRPr="00C255F0" w:rsidRDefault="00152417" w:rsidP="00152417">
      <w:pPr>
        <w:spacing w:after="0" w:line="240" w:lineRule="auto"/>
        <w:rPr>
          <w:rFonts w:ascii="UnitOT" w:hAnsi="UnitOT" w:cs="Calibri"/>
          <w:sz w:val="40"/>
          <w:szCs w:val="48"/>
          <w:lang w:val="en-GB"/>
        </w:rPr>
      </w:pPr>
    </w:p>
    <w:p w14:paraId="196DD061" w14:textId="77777777" w:rsidR="00152417" w:rsidRPr="0008674B" w:rsidRDefault="00152417" w:rsidP="0008674B">
      <w:pPr>
        <w:spacing w:after="0" w:line="240" w:lineRule="auto"/>
        <w:jc w:val="right"/>
        <w:rPr>
          <w:rFonts w:ascii="UnitOT" w:eastAsiaTheme="majorEastAsia" w:hAnsi="UnitOT" w:cs="Calibri"/>
          <w:color w:val="0F4761" w:themeColor="accent1" w:themeShade="BF"/>
          <w:sz w:val="28"/>
          <w:szCs w:val="28"/>
          <w:lang w:val="en-US"/>
        </w:rPr>
      </w:pPr>
      <w:r w:rsidRPr="0008674B">
        <w:rPr>
          <w:rFonts w:ascii="UnitOT" w:eastAsiaTheme="majorEastAsia" w:hAnsi="UnitOT" w:cs="Calibri"/>
          <w:color w:val="0F4761" w:themeColor="accent1" w:themeShade="BF"/>
          <w:sz w:val="28"/>
          <w:szCs w:val="28"/>
          <w:highlight w:val="lightGray"/>
          <w:lang w:val="en-US"/>
        </w:rPr>
        <w:t>xx Month 20xx</w:t>
      </w:r>
    </w:p>
    <w:p w14:paraId="2129C882" w14:textId="14EF7B13" w:rsidR="00152417" w:rsidRPr="00C255F0" w:rsidRDefault="00152417">
      <w:pPr>
        <w:rPr>
          <w:rFonts w:ascii="UnitOT" w:hAnsi="UnitOT" w:cs="Calibri"/>
          <w:lang w:val="en-US"/>
        </w:rPr>
      </w:pPr>
    </w:p>
    <w:p w14:paraId="425152E8" w14:textId="77777777" w:rsidR="00152417" w:rsidRPr="00C255F0" w:rsidRDefault="00152417">
      <w:pPr>
        <w:spacing w:line="259" w:lineRule="auto"/>
        <w:jc w:val="left"/>
        <w:rPr>
          <w:rFonts w:ascii="UnitOT" w:hAnsi="UnitOT" w:cs="Calibri"/>
          <w:lang w:val="en-US"/>
        </w:rPr>
      </w:pPr>
      <w:r w:rsidRPr="00C255F0">
        <w:rPr>
          <w:rFonts w:ascii="UnitOT" w:hAnsi="UnitOT" w:cs="Calibri"/>
          <w:lang w:val="en-US"/>
        </w:rPr>
        <w:br w:type="page"/>
      </w:r>
    </w:p>
    <w:bookmarkStart w:id="0" w:name="_Toc212125772" w:displacedByCustomXml="next"/>
    <w:sdt>
      <w:sdtPr>
        <w:id w:val="331413928"/>
        <w:docPartObj>
          <w:docPartGallery w:val="Table of Contents"/>
          <w:docPartUnique/>
        </w:docPartObj>
      </w:sdtPr>
      <w:sdtEndPr>
        <w:rPr>
          <w:b/>
          <w:bCs/>
        </w:rPr>
      </w:sdtEndPr>
      <w:sdtContent>
        <w:p w14:paraId="455FE9FB" w14:textId="35EB9E59" w:rsidR="000E22E6" w:rsidRPr="008B001C" w:rsidRDefault="005B6A87" w:rsidP="008B001C">
          <w:pPr>
            <w:spacing w:line="259" w:lineRule="auto"/>
            <w:jc w:val="left"/>
            <w:rPr>
              <w:rFonts w:ascii="UnitOT" w:eastAsiaTheme="majorEastAsia" w:hAnsi="UnitOT" w:cs="Calibri"/>
              <w:b/>
              <w:bCs/>
              <w:color w:val="0F4761" w:themeColor="accent1" w:themeShade="BF"/>
              <w:sz w:val="28"/>
              <w:szCs w:val="28"/>
              <w:lang w:val="en-US"/>
            </w:rPr>
          </w:pPr>
          <w:r w:rsidRPr="00C255F0">
            <w:rPr>
              <w:rFonts w:ascii="UnitOT" w:eastAsiaTheme="majorEastAsia" w:hAnsi="UnitOT" w:cs="Calibri"/>
              <w:b/>
              <w:bCs/>
              <w:color w:val="0F4761" w:themeColor="accent1" w:themeShade="BF"/>
              <w:sz w:val="28"/>
              <w:szCs w:val="28"/>
              <w:lang w:val="en-US"/>
            </w:rPr>
            <w:t xml:space="preserve">Table of Content </w:t>
          </w:r>
        </w:p>
        <w:p w14:paraId="16C43253" w14:textId="59D48B4E" w:rsidR="005E4607" w:rsidRDefault="000E22E6">
          <w:pPr>
            <w:pStyle w:val="Verzeichnis2"/>
            <w:rPr>
              <w:rFonts w:asciiTheme="minorHAnsi" w:eastAsiaTheme="minorEastAsia" w:hAnsiTheme="minorHAnsi"/>
              <w:sz w:val="24"/>
              <w:szCs w:val="24"/>
              <w:lang w:val="de-DE" w:eastAsia="de-DE"/>
            </w:rPr>
          </w:pPr>
          <w:r>
            <w:fldChar w:fldCharType="begin"/>
          </w:r>
          <w:r>
            <w:instrText xml:space="preserve"> TOC \o "1-3" \h \z \u </w:instrText>
          </w:r>
          <w:r>
            <w:fldChar w:fldCharType="separate"/>
          </w:r>
          <w:hyperlink w:anchor="_Toc236041089" w:history="1">
            <w:r w:rsidR="005E4607" w:rsidRPr="00D862EA">
              <w:rPr>
                <w:rStyle w:val="Hyperlink"/>
                <w:b/>
                <w:bCs/>
                <w:lang w:val="en-US" w:bidi="en-US"/>
              </w:rPr>
              <w:t>0. Institutional context</w:t>
            </w:r>
            <w:r w:rsidR="005E4607">
              <w:rPr>
                <w:webHidden/>
              </w:rPr>
              <w:tab/>
            </w:r>
            <w:r w:rsidR="005E4607">
              <w:rPr>
                <w:webHidden/>
              </w:rPr>
              <w:fldChar w:fldCharType="begin"/>
            </w:r>
            <w:r w:rsidR="005E4607">
              <w:rPr>
                <w:webHidden/>
              </w:rPr>
              <w:instrText xml:space="preserve"> PAGEREF _Toc236041089 \h </w:instrText>
            </w:r>
            <w:r w:rsidR="005E4607">
              <w:rPr>
                <w:webHidden/>
              </w:rPr>
            </w:r>
            <w:r w:rsidR="005E4607">
              <w:rPr>
                <w:webHidden/>
              </w:rPr>
              <w:fldChar w:fldCharType="separate"/>
            </w:r>
            <w:r w:rsidR="005E4607">
              <w:rPr>
                <w:webHidden/>
              </w:rPr>
              <w:t>4</w:t>
            </w:r>
            <w:r w:rsidR="005E4607">
              <w:rPr>
                <w:webHidden/>
              </w:rPr>
              <w:fldChar w:fldCharType="end"/>
            </w:r>
          </w:hyperlink>
        </w:p>
        <w:p w14:paraId="7FCB5185" w14:textId="3E8C99EF" w:rsidR="005E4607" w:rsidRDefault="005E4607">
          <w:pPr>
            <w:pStyle w:val="Verzeichnis2"/>
            <w:rPr>
              <w:rFonts w:asciiTheme="minorHAnsi" w:eastAsiaTheme="minorEastAsia" w:hAnsiTheme="minorHAnsi"/>
              <w:sz w:val="24"/>
              <w:szCs w:val="24"/>
              <w:lang w:val="de-DE" w:eastAsia="de-DE"/>
            </w:rPr>
          </w:pPr>
          <w:hyperlink w:anchor="_Toc236041090" w:history="1">
            <w:r w:rsidRPr="00D862EA">
              <w:rPr>
                <w:rStyle w:val="Hyperlink"/>
                <w:rFonts w:cs="Calibri"/>
                <w:b/>
                <w:bCs/>
                <w:lang w:val="en-US" w:bidi="en-US"/>
              </w:rPr>
              <w:t>0.1 Development of the study programme</w:t>
            </w:r>
            <w:r>
              <w:rPr>
                <w:webHidden/>
              </w:rPr>
              <w:tab/>
            </w:r>
            <w:r>
              <w:rPr>
                <w:webHidden/>
              </w:rPr>
              <w:fldChar w:fldCharType="begin"/>
            </w:r>
            <w:r>
              <w:rPr>
                <w:webHidden/>
              </w:rPr>
              <w:instrText xml:space="preserve"> PAGEREF _Toc236041090 \h </w:instrText>
            </w:r>
            <w:r>
              <w:rPr>
                <w:webHidden/>
              </w:rPr>
            </w:r>
            <w:r>
              <w:rPr>
                <w:webHidden/>
              </w:rPr>
              <w:fldChar w:fldCharType="separate"/>
            </w:r>
            <w:r>
              <w:rPr>
                <w:webHidden/>
              </w:rPr>
              <w:t>4</w:t>
            </w:r>
            <w:r>
              <w:rPr>
                <w:webHidden/>
              </w:rPr>
              <w:fldChar w:fldCharType="end"/>
            </w:r>
          </w:hyperlink>
        </w:p>
        <w:p w14:paraId="36036470" w14:textId="45D0A9C6" w:rsidR="005E4607" w:rsidRDefault="005E4607">
          <w:pPr>
            <w:pStyle w:val="Verzeichnis1"/>
            <w:rPr>
              <w:rFonts w:eastAsiaTheme="minorEastAsia"/>
              <w:noProof/>
              <w:sz w:val="24"/>
              <w:szCs w:val="24"/>
              <w:lang w:val="de-DE" w:eastAsia="de-DE"/>
            </w:rPr>
          </w:pPr>
          <w:hyperlink w:anchor="_Toc236041091" w:history="1">
            <w:r w:rsidRPr="00D862EA">
              <w:rPr>
                <w:rStyle w:val="Hyperlink"/>
                <w:rFonts w:ascii="UnitOT" w:hAnsi="UnitOT" w:cs="Calibri"/>
                <w:b/>
                <w:bCs/>
                <w:noProof/>
                <w:lang w:bidi="en-US"/>
              </w:rPr>
              <w:t>1. OBJECTIVES</w:t>
            </w:r>
            <w:r>
              <w:rPr>
                <w:noProof/>
                <w:webHidden/>
              </w:rPr>
              <w:tab/>
            </w:r>
            <w:r>
              <w:rPr>
                <w:noProof/>
                <w:webHidden/>
              </w:rPr>
              <w:fldChar w:fldCharType="begin"/>
            </w:r>
            <w:r>
              <w:rPr>
                <w:noProof/>
                <w:webHidden/>
              </w:rPr>
              <w:instrText xml:space="preserve"> PAGEREF _Toc236041091 \h </w:instrText>
            </w:r>
            <w:r>
              <w:rPr>
                <w:noProof/>
                <w:webHidden/>
              </w:rPr>
            </w:r>
            <w:r>
              <w:rPr>
                <w:noProof/>
                <w:webHidden/>
              </w:rPr>
              <w:fldChar w:fldCharType="separate"/>
            </w:r>
            <w:r>
              <w:rPr>
                <w:noProof/>
                <w:webHidden/>
              </w:rPr>
              <w:t>6</w:t>
            </w:r>
            <w:r>
              <w:rPr>
                <w:noProof/>
                <w:webHidden/>
              </w:rPr>
              <w:fldChar w:fldCharType="end"/>
            </w:r>
          </w:hyperlink>
        </w:p>
        <w:p w14:paraId="3B30DFC0" w14:textId="3EA69138" w:rsidR="005E4607" w:rsidRDefault="005E4607">
          <w:pPr>
            <w:pStyle w:val="Verzeichnis2"/>
            <w:rPr>
              <w:rFonts w:asciiTheme="minorHAnsi" w:eastAsiaTheme="minorEastAsia" w:hAnsiTheme="minorHAnsi"/>
              <w:sz w:val="24"/>
              <w:szCs w:val="24"/>
              <w:lang w:val="de-DE" w:eastAsia="de-DE"/>
            </w:rPr>
          </w:pPr>
          <w:hyperlink w:anchor="_Toc236041092" w:history="1">
            <w:r w:rsidRPr="00D862EA">
              <w:rPr>
                <w:rStyle w:val="Hyperlink"/>
                <w:rFonts w:cs="Calibri"/>
                <w:b/>
                <w:bCs/>
                <w:lang w:val="en-US" w:bidi="en-US"/>
              </w:rPr>
              <w:t>1.1 Subject-specific qualifications and employability of students (Asterisk Criterion)</w:t>
            </w:r>
            <w:r>
              <w:rPr>
                <w:webHidden/>
              </w:rPr>
              <w:tab/>
            </w:r>
            <w:r>
              <w:rPr>
                <w:webHidden/>
              </w:rPr>
              <w:fldChar w:fldCharType="begin"/>
            </w:r>
            <w:r>
              <w:rPr>
                <w:webHidden/>
              </w:rPr>
              <w:instrText xml:space="preserve"> PAGEREF _Toc236041092 \h </w:instrText>
            </w:r>
            <w:r>
              <w:rPr>
                <w:webHidden/>
              </w:rPr>
            </w:r>
            <w:r>
              <w:rPr>
                <w:webHidden/>
              </w:rPr>
              <w:fldChar w:fldCharType="separate"/>
            </w:r>
            <w:r>
              <w:rPr>
                <w:webHidden/>
              </w:rPr>
              <w:t>6</w:t>
            </w:r>
            <w:r>
              <w:rPr>
                <w:webHidden/>
              </w:rPr>
              <w:fldChar w:fldCharType="end"/>
            </w:r>
          </w:hyperlink>
        </w:p>
        <w:p w14:paraId="5D049207" w14:textId="73B72604" w:rsidR="005E4607" w:rsidRDefault="005E4607">
          <w:pPr>
            <w:pStyle w:val="Verzeichnis2"/>
            <w:rPr>
              <w:rFonts w:asciiTheme="minorHAnsi" w:eastAsiaTheme="minorEastAsia" w:hAnsiTheme="minorHAnsi"/>
              <w:sz w:val="24"/>
              <w:szCs w:val="24"/>
              <w:lang w:val="de-DE" w:eastAsia="de-DE"/>
            </w:rPr>
          </w:pPr>
          <w:hyperlink w:anchor="_Toc236041093" w:history="1">
            <w:r w:rsidRPr="00D862EA">
              <w:rPr>
                <w:rStyle w:val="Hyperlink"/>
                <w:b/>
                <w:bCs/>
                <w:lang w:val="en-US" w:bidi="en-US"/>
              </w:rPr>
              <w:t>1.2 Positioning of the study programme on the educational market</w:t>
            </w:r>
            <w:r>
              <w:rPr>
                <w:webHidden/>
              </w:rPr>
              <w:tab/>
            </w:r>
            <w:r>
              <w:rPr>
                <w:webHidden/>
              </w:rPr>
              <w:fldChar w:fldCharType="begin"/>
            </w:r>
            <w:r>
              <w:rPr>
                <w:webHidden/>
              </w:rPr>
              <w:instrText xml:space="preserve"> PAGEREF _Toc236041093 \h </w:instrText>
            </w:r>
            <w:r>
              <w:rPr>
                <w:webHidden/>
              </w:rPr>
            </w:r>
            <w:r>
              <w:rPr>
                <w:webHidden/>
              </w:rPr>
              <w:fldChar w:fldCharType="separate"/>
            </w:r>
            <w:r>
              <w:rPr>
                <w:webHidden/>
              </w:rPr>
              <w:t>6</w:t>
            </w:r>
            <w:r>
              <w:rPr>
                <w:webHidden/>
              </w:rPr>
              <w:fldChar w:fldCharType="end"/>
            </w:r>
          </w:hyperlink>
        </w:p>
        <w:p w14:paraId="1363091D" w14:textId="5F512DA8" w:rsidR="005E4607" w:rsidRDefault="005E4607">
          <w:pPr>
            <w:pStyle w:val="Verzeichnis2"/>
            <w:rPr>
              <w:rFonts w:asciiTheme="minorHAnsi" w:eastAsiaTheme="minorEastAsia" w:hAnsiTheme="minorHAnsi"/>
              <w:sz w:val="24"/>
              <w:szCs w:val="24"/>
              <w:lang w:val="de-DE" w:eastAsia="de-DE"/>
            </w:rPr>
          </w:pPr>
          <w:hyperlink w:anchor="_Toc236041094" w:history="1">
            <w:r w:rsidRPr="00D862EA">
              <w:rPr>
                <w:rStyle w:val="Hyperlink"/>
                <w:rFonts w:cs="Calibri"/>
                <w:b/>
                <w:lang w:val="en-US" w:bidi="en-US"/>
              </w:rPr>
              <w:t>1.3 Positioning of the study programme within the HEI's overall strategic concept</w:t>
            </w:r>
            <w:r>
              <w:rPr>
                <w:webHidden/>
              </w:rPr>
              <w:tab/>
            </w:r>
            <w:r>
              <w:rPr>
                <w:webHidden/>
              </w:rPr>
              <w:fldChar w:fldCharType="begin"/>
            </w:r>
            <w:r>
              <w:rPr>
                <w:webHidden/>
              </w:rPr>
              <w:instrText xml:space="preserve"> PAGEREF _Toc236041094 \h </w:instrText>
            </w:r>
            <w:r>
              <w:rPr>
                <w:webHidden/>
              </w:rPr>
            </w:r>
            <w:r>
              <w:rPr>
                <w:webHidden/>
              </w:rPr>
              <w:fldChar w:fldCharType="separate"/>
            </w:r>
            <w:r>
              <w:rPr>
                <w:webHidden/>
              </w:rPr>
              <w:t>6</w:t>
            </w:r>
            <w:r>
              <w:rPr>
                <w:webHidden/>
              </w:rPr>
              <w:fldChar w:fldCharType="end"/>
            </w:r>
          </w:hyperlink>
        </w:p>
        <w:p w14:paraId="59614698" w14:textId="771985B0" w:rsidR="005E4607" w:rsidRDefault="005E4607">
          <w:pPr>
            <w:pStyle w:val="Verzeichnis1"/>
            <w:rPr>
              <w:rFonts w:eastAsiaTheme="minorEastAsia"/>
              <w:noProof/>
              <w:sz w:val="24"/>
              <w:szCs w:val="24"/>
              <w:lang w:val="de-DE" w:eastAsia="de-DE"/>
            </w:rPr>
          </w:pPr>
          <w:hyperlink w:anchor="_Toc236041095" w:history="1">
            <w:r w:rsidRPr="00D862EA">
              <w:rPr>
                <w:rStyle w:val="Hyperlink"/>
                <w:rFonts w:ascii="UnitOT" w:hAnsi="UnitOT" w:cs="Calibri"/>
                <w:b/>
                <w:bCs/>
                <w:noProof/>
                <w:lang w:val="en-US" w:bidi="en-US"/>
              </w:rPr>
              <w:t xml:space="preserve">2. </w:t>
            </w:r>
            <w:r w:rsidRPr="00D862EA">
              <w:rPr>
                <w:rStyle w:val="Hyperlink"/>
                <w:rFonts w:ascii="UnitOT" w:hAnsi="UnitOT" w:cs="Calibri"/>
                <w:b/>
                <w:bCs/>
                <w:noProof/>
                <w:lang w:bidi="en-US"/>
              </w:rPr>
              <w:t>ADMISSION</w:t>
            </w:r>
            <w:r>
              <w:rPr>
                <w:noProof/>
                <w:webHidden/>
              </w:rPr>
              <w:tab/>
            </w:r>
            <w:r>
              <w:rPr>
                <w:noProof/>
                <w:webHidden/>
              </w:rPr>
              <w:fldChar w:fldCharType="begin"/>
            </w:r>
            <w:r>
              <w:rPr>
                <w:noProof/>
                <w:webHidden/>
              </w:rPr>
              <w:instrText xml:space="preserve"> PAGEREF _Toc236041095 \h </w:instrText>
            </w:r>
            <w:r>
              <w:rPr>
                <w:noProof/>
                <w:webHidden/>
              </w:rPr>
            </w:r>
            <w:r>
              <w:rPr>
                <w:noProof/>
                <w:webHidden/>
              </w:rPr>
              <w:fldChar w:fldCharType="separate"/>
            </w:r>
            <w:r>
              <w:rPr>
                <w:noProof/>
                <w:webHidden/>
              </w:rPr>
              <w:t>7</w:t>
            </w:r>
            <w:r>
              <w:rPr>
                <w:noProof/>
                <w:webHidden/>
              </w:rPr>
              <w:fldChar w:fldCharType="end"/>
            </w:r>
          </w:hyperlink>
        </w:p>
        <w:p w14:paraId="03DE23BE" w14:textId="62624BDC" w:rsidR="005E4607" w:rsidRDefault="005E4607">
          <w:pPr>
            <w:pStyle w:val="Verzeichnis2"/>
            <w:rPr>
              <w:rFonts w:asciiTheme="minorHAnsi" w:eastAsiaTheme="minorEastAsia" w:hAnsiTheme="minorHAnsi"/>
              <w:sz w:val="24"/>
              <w:szCs w:val="24"/>
              <w:lang w:val="de-DE" w:eastAsia="de-DE"/>
            </w:rPr>
          </w:pPr>
          <w:hyperlink w:anchor="_Toc236041096" w:history="1">
            <w:r w:rsidRPr="00D862EA">
              <w:rPr>
                <w:rStyle w:val="Hyperlink"/>
                <w:b/>
                <w:bCs/>
                <w:lang w:bidi="en-US"/>
              </w:rPr>
              <w:t>2.1 Admission requirements (Asterisk Criterion)</w:t>
            </w:r>
            <w:r>
              <w:rPr>
                <w:webHidden/>
              </w:rPr>
              <w:tab/>
            </w:r>
            <w:r>
              <w:rPr>
                <w:webHidden/>
              </w:rPr>
              <w:fldChar w:fldCharType="begin"/>
            </w:r>
            <w:r>
              <w:rPr>
                <w:webHidden/>
              </w:rPr>
              <w:instrText xml:space="preserve"> PAGEREF _Toc236041096 \h </w:instrText>
            </w:r>
            <w:r>
              <w:rPr>
                <w:webHidden/>
              </w:rPr>
            </w:r>
            <w:r>
              <w:rPr>
                <w:webHidden/>
              </w:rPr>
              <w:fldChar w:fldCharType="separate"/>
            </w:r>
            <w:r>
              <w:rPr>
                <w:webHidden/>
              </w:rPr>
              <w:t>7</w:t>
            </w:r>
            <w:r>
              <w:rPr>
                <w:webHidden/>
              </w:rPr>
              <w:fldChar w:fldCharType="end"/>
            </w:r>
          </w:hyperlink>
        </w:p>
        <w:p w14:paraId="7C0DE06C" w14:textId="1082D66F" w:rsidR="005E4607" w:rsidRDefault="005E4607">
          <w:pPr>
            <w:pStyle w:val="Verzeichnis2"/>
            <w:rPr>
              <w:rFonts w:asciiTheme="minorHAnsi" w:eastAsiaTheme="minorEastAsia" w:hAnsiTheme="minorHAnsi"/>
              <w:sz w:val="24"/>
              <w:szCs w:val="24"/>
              <w:lang w:val="de-DE" w:eastAsia="de-DE"/>
            </w:rPr>
          </w:pPr>
          <w:hyperlink w:anchor="_Toc236041097" w:history="1">
            <w:r w:rsidRPr="00D862EA">
              <w:rPr>
                <w:rStyle w:val="Hyperlink"/>
                <w:rFonts w:cs="Calibri"/>
                <w:b/>
                <w:bCs/>
                <w:lang w:bidi="en-US"/>
              </w:rPr>
              <w:t>2.2 Ensuring foreign language proficiency (Asterisk Criterion only for study programmes offering courses in a foreign language)</w:t>
            </w:r>
            <w:r>
              <w:rPr>
                <w:webHidden/>
              </w:rPr>
              <w:tab/>
            </w:r>
            <w:r>
              <w:rPr>
                <w:webHidden/>
              </w:rPr>
              <w:fldChar w:fldCharType="begin"/>
            </w:r>
            <w:r>
              <w:rPr>
                <w:webHidden/>
              </w:rPr>
              <w:instrText xml:space="preserve"> PAGEREF _Toc236041097 \h </w:instrText>
            </w:r>
            <w:r>
              <w:rPr>
                <w:webHidden/>
              </w:rPr>
            </w:r>
            <w:r>
              <w:rPr>
                <w:webHidden/>
              </w:rPr>
              <w:fldChar w:fldCharType="separate"/>
            </w:r>
            <w:r>
              <w:rPr>
                <w:webHidden/>
              </w:rPr>
              <w:t>7</w:t>
            </w:r>
            <w:r>
              <w:rPr>
                <w:webHidden/>
              </w:rPr>
              <w:fldChar w:fldCharType="end"/>
            </w:r>
          </w:hyperlink>
        </w:p>
        <w:p w14:paraId="3B679C7A" w14:textId="08462FDB" w:rsidR="005E4607" w:rsidRDefault="005E4607">
          <w:pPr>
            <w:pStyle w:val="Verzeichnis2"/>
            <w:rPr>
              <w:rFonts w:asciiTheme="minorHAnsi" w:eastAsiaTheme="minorEastAsia" w:hAnsiTheme="minorHAnsi"/>
              <w:sz w:val="24"/>
              <w:szCs w:val="24"/>
              <w:lang w:val="de-DE" w:eastAsia="de-DE"/>
            </w:rPr>
          </w:pPr>
          <w:hyperlink w:anchor="_Toc236041098" w:history="1">
            <w:r w:rsidRPr="00D862EA">
              <w:rPr>
                <w:rStyle w:val="Hyperlink"/>
                <w:rFonts w:cs="Calibri"/>
                <w:b/>
                <w:bCs/>
                <w:lang w:bidi="en-US"/>
              </w:rPr>
              <w:t>2.3 Professional experience (if relevant; Asterisk Criterion for master programmes that require professional experience)</w:t>
            </w:r>
            <w:r>
              <w:rPr>
                <w:webHidden/>
              </w:rPr>
              <w:tab/>
            </w:r>
            <w:r>
              <w:rPr>
                <w:webHidden/>
              </w:rPr>
              <w:fldChar w:fldCharType="begin"/>
            </w:r>
            <w:r>
              <w:rPr>
                <w:webHidden/>
              </w:rPr>
              <w:instrText xml:space="preserve"> PAGEREF _Toc236041098 \h </w:instrText>
            </w:r>
            <w:r>
              <w:rPr>
                <w:webHidden/>
              </w:rPr>
            </w:r>
            <w:r>
              <w:rPr>
                <w:webHidden/>
              </w:rPr>
              <w:fldChar w:fldCharType="separate"/>
            </w:r>
            <w:r>
              <w:rPr>
                <w:webHidden/>
              </w:rPr>
              <w:t>7</w:t>
            </w:r>
            <w:r>
              <w:rPr>
                <w:webHidden/>
              </w:rPr>
              <w:fldChar w:fldCharType="end"/>
            </w:r>
          </w:hyperlink>
        </w:p>
        <w:p w14:paraId="10EAB6EF" w14:textId="1CA4E8A2" w:rsidR="005E4607" w:rsidRDefault="005E4607">
          <w:pPr>
            <w:pStyle w:val="Verzeichnis2"/>
            <w:rPr>
              <w:rFonts w:asciiTheme="minorHAnsi" w:eastAsiaTheme="minorEastAsia" w:hAnsiTheme="minorHAnsi"/>
              <w:sz w:val="24"/>
              <w:szCs w:val="24"/>
              <w:lang w:val="de-DE" w:eastAsia="de-DE"/>
            </w:rPr>
          </w:pPr>
          <w:hyperlink w:anchor="_Toc236041099" w:history="1">
            <w:r w:rsidRPr="00D862EA">
              <w:rPr>
                <w:rStyle w:val="Hyperlink"/>
                <w:rFonts w:cs="Calibri"/>
                <w:b/>
                <w:bCs/>
                <w:lang w:bidi="en-US"/>
              </w:rPr>
              <w:t>2.4 Selection procedure (if relevant)</w:t>
            </w:r>
            <w:r>
              <w:rPr>
                <w:webHidden/>
              </w:rPr>
              <w:tab/>
            </w:r>
            <w:r>
              <w:rPr>
                <w:webHidden/>
              </w:rPr>
              <w:fldChar w:fldCharType="begin"/>
            </w:r>
            <w:r>
              <w:rPr>
                <w:webHidden/>
              </w:rPr>
              <w:instrText xml:space="preserve"> PAGEREF _Toc236041099 \h </w:instrText>
            </w:r>
            <w:r>
              <w:rPr>
                <w:webHidden/>
              </w:rPr>
            </w:r>
            <w:r>
              <w:rPr>
                <w:webHidden/>
              </w:rPr>
              <w:fldChar w:fldCharType="separate"/>
            </w:r>
            <w:r>
              <w:rPr>
                <w:webHidden/>
              </w:rPr>
              <w:t>7</w:t>
            </w:r>
            <w:r>
              <w:rPr>
                <w:webHidden/>
              </w:rPr>
              <w:fldChar w:fldCharType="end"/>
            </w:r>
          </w:hyperlink>
        </w:p>
        <w:p w14:paraId="1778B4A9" w14:textId="4D8272DB" w:rsidR="005E4607" w:rsidRDefault="005E4607">
          <w:pPr>
            <w:pStyle w:val="Verzeichnis2"/>
            <w:rPr>
              <w:rFonts w:asciiTheme="minorHAnsi" w:eastAsiaTheme="minorEastAsia" w:hAnsiTheme="minorHAnsi"/>
              <w:sz w:val="24"/>
              <w:szCs w:val="24"/>
              <w:lang w:val="de-DE" w:eastAsia="de-DE"/>
            </w:rPr>
          </w:pPr>
          <w:hyperlink w:anchor="_Toc236041100" w:history="1">
            <w:r w:rsidRPr="00D862EA">
              <w:rPr>
                <w:rStyle w:val="Hyperlink"/>
                <w:rFonts w:cs="Calibri"/>
                <w:b/>
                <w:bCs/>
                <w:lang w:bidi="en-US"/>
              </w:rPr>
              <w:t>2.5 Counselling for prospective students</w:t>
            </w:r>
            <w:r>
              <w:rPr>
                <w:webHidden/>
              </w:rPr>
              <w:tab/>
            </w:r>
            <w:r>
              <w:rPr>
                <w:webHidden/>
              </w:rPr>
              <w:fldChar w:fldCharType="begin"/>
            </w:r>
            <w:r>
              <w:rPr>
                <w:webHidden/>
              </w:rPr>
              <w:instrText xml:space="preserve"> PAGEREF _Toc236041100 \h </w:instrText>
            </w:r>
            <w:r>
              <w:rPr>
                <w:webHidden/>
              </w:rPr>
            </w:r>
            <w:r>
              <w:rPr>
                <w:webHidden/>
              </w:rPr>
              <w:fldChar w:fldCharType="separate"/>
            </w:r>
            <w:r>
              <w:rPr>
                <w:webHidden/>
              </w:rPr>
              <w:t>7</w:t>
            </w:r>
            <w:r>
              <w:rPr>
                <w:webHidden/>
              </w:rPr>
              <w:fldChar w:fldCharType="end"/>
            </w:r>
          </w:hyperlink>
        </w:p>
        <w:p w14:paraId="0CB775F7" w14:textId="77C7D173" w:rsidR="005E4607" w:rsidRDefault="005E4607">
          <w:pPr>
            <w:pStyle w:val="Verzeichnis1"/>
            <w:rPr>
              <w:rFonts w:eastAsiaTheme="minorEastAsia"/>
              <w:noProof/>
              <w:sz w:val="24"/>
              <w:szCs w:val="24"/>
              <w:lang w:val="de-DE" w:eastAsia="de-DE"/>
            </w:rPr>
          </w:pPr>
          <w:hyperlink w:anchor="_Toc236041101" w:history="1">
            <w:r w:rsidRPr="00D862EA">
              <w:rPr>
                <w:rStyle w:val="Hyperlink"/>
                <w:rFonts w:ascii="UnitOT" w:hAnsi="UnitOT" w:cs="Calibri"/>
                <w:b/>
                <w:noProof/>
                <w:lang w:bidi="en-US"/>
              </w:rPr>
              <w:t>3. IMPLEMENTATION OF THE STUDY PROGRAMME</w:t>
            </w:r>
            <w:r>
              <w:rPr>
                <w:noProof/>
                <w:webHidden/>
              </w:rPr>
              <w:tab/>
            </w:r>
            <w:r>
              <w:rPr>
                <w:noProof/>
                <w:webHidden/>
              </w:rPr>
              <w:fldChar w:fldCharType="begin"/>
            </w:r>
            <w:r>
              <w:rPr>
                <w:noProof/>
                <w:webHidden/>
              </w:rPr>
              <w:instrText xml:space="preserve"> PAGEREF _Toc236041101 \h </w:instrText>
            </w:r>
            <w:r>
              <w:rPr>
                <w:noProof/>
                <w:webHidden/>
              </w:rPr>
            </w:r>
            <w:r>
              <w:rPr>
                <w:noProof/>
                <w:webHidden/>
              </w:rPr>
              <w:fldChar w:fldCharType="separate"/>
            </w:r>
            <w:r>
              <w:rPr>
                <w:noProof/>
                <w:webHidden/>
              </w:rPr>
              <w:t>8</w:t>
            </w:r>
            <w:r>
              <w:rPr>
                <w:noProof/>
                <w:webHidden/>
              </w:rPr>
              <w:fldChar w:fldCharType="end"/>
            </w:r>
          </w:hyperlink>
        </w:p>
        <w:p w14:paraId="75352B8A" w14:textId="7253B49A" w:rsidR="005E4607" w:rsidRDefault="005E4607">
          <w:pPr>
            <w:pStyle w:val="Verzeichnis2"/>
            <w:rPr>
              <w:rFonts w:asciiTheme="minorHAnsi" w:eastAsiaTheme="minorEastAsia" w:hAnsiTheme="minorHAnsi"/>
              <w:sz w:val="24"/>
              <w:szCs w:val="24"/>
              <w:lang w:val="de-DE" w:eastAsia="de-DE"/>
            </w:rPr>
          </w:pPr>
          <w:hyperlink w:anchor="_Toc236041102" w:history="1">
            <w:r w:rsidRPr="00D862EA">
              <w:rPr>
                <w:rStyle w:val="Hyperlink"/>
                <w:rFonts w:cs="Calibri"/>
                <w:b/>
                <w:bCs/>
                <w:lang w:bidi="en-US"/>
              </w:rPr>
              <w:t>3.1 Structure and Content</w:t>
            </w:r>
            <w:r>
              <w:rPr>
                <w:webHidden/>
              </w:rPr>
              <w:tab/>
            </w:r>
            <w:r>
              <w:rPr>
                <w:webHidden/>
              </w:rPr>
              <w:fldChar w:fldCharType="begin"/>
            </w:r>
            <w:r>
              <w:rPr>
                <w:webHidden/>
              </w:rPr>
              <w:instrText xml:space="preserve"> PAGEREF _Toc236041102 \h </w:instrText>
            </w:r>
            <w:r>
              <w:rPr>
                <w:webHidden/>
              </w:rPr>
            </w:r>
            <w:r>
              <w:rPr>
                <w:webHidden/>
              </w:rPr>
              <w:fldChar w:fldCharType="separate"/>
            </w:r>
            <w:r>
              <w:rPr>
                <w:webHidden/>
              </w:rPr>
              <w:t>8</w:t>
            </w:r>
            <w:r>
              <w:rPr>
                <w:webHidden/>
              </w:rPr>
              <w:fldChar w:fldCharType="end"/>
            </w:r>
          </w:hyperlink>
        </w:p>
        <w:p w14:paraId="13D450C9" w14:textId="295E2E0B" w:rsidR="005E4607" w:rsidRDefault="005E4607">
          <w:pPr>
            <w:pStyle w:val="Verzeichnis3"/>
            <w:rPr>
              <w:rFonts w:eastAsiaTheme="minorEastAsia" w:cstheme="minorBidi"/>
              <w:sz w:val="24"/>
              <w:szCs w:val="24"/>
              <w:lang w:val="de-DE" w:eastAsia="de-DE"/>
            </w:rPr>
          </w:pPr>
          <w:hyperlink w:anchor="_Toc236041103" w:history="1">
            <w:r w:rsidRPr="00D862EA">
              <w:rPr>
                <w:rStyle w:val="Hyperlink"/>
                <w:rFonts w:ascii="UnitOT" w:hAnsi="UnitOT"/>
                <w:lang w:val="en-US" w:bidi="en-US"/>
              </w:rPr>
              <w:t>3.1.1 Structure of the study programme (Asterisk Criterion)</w:t>
            </w:r>
            <w:r>
              <w:rPr>
                <w:webHidden/>
              </w:rPr>
              <w:tab/>
            </w:r>
            <w:r>
              <w:rPr>
                <w:webHidden/>
              </w:rPr>
              <w:fldChar w:fldCharType="begin"/>
            </w:r>
            <w:r>
              <w:rPr>
                <w:webHidden/>
              </w:rPr>
              <w:instrText xml:space="preserve"> PAGEREF _Toc236041103 \h </w:instrText>
            </w:r>
            <w:r>
              <w:rPr>
                <w:webHidden/>
              </w:rPr>
            </w:r>
            <w:r>
              <w:rPr>
                <w:webHidden/>
              </w:rPr>
              <w:fldChar w:fldCharType="separate"/>
            </w:r>
            <w:r>
              <w:rPr>
                <w:webHidden/>
              </w:rPr>
              <w:t>8</w:t>
            </w:r>
            <w:r>
              <w:rPr>
                <w:webHidden/>
              </w:rPr>
              <w:fldChar w:fldCharType="end"/>
            </w:r>
          </w:hyperlink>
        </w:p>
        <w:p w14:paraId="532BE80A" w14:textId="6B24C50F" w:rsidR="005E4607" w:rsidRDefault="005E4607">
          <w:pPr>
            <w:pStyle w:val="Verzeichnis3"/>
            <w:rPr>
              <w:rFonts w:eastAsiaTheme="minorEastAsia" w:cstheme="minorBidi"/>
              <w:sz w:val="24"/>
              <w:szCs w:val="24"/>
              <w:lang w:val="de-DE" w:eastAsia="de-DE"/>
            </w:rPr>
          </w:pPr>
          <w:hyperlink w:anchor="_Toc236041104" w:history="1">
            <w:r w:rsidRPr="00D862EA">
              <w:rPr>
                <w:rStyle w:val="Hyperlink"/>
                <w:rFonts w:ascii="UnitOT" w:hAnsi="UnitOT" w:cs="Calibri"/>
                <w:lang w:val="en-US" w:bidi="en-US"/>
              </w:rPr>
              <w:t>3.1.2 Rationale for degree and programme name (Asterisk Criterion)</w:t>
            </w:r>
            <w:r>
              <w:rPr>
                <w:webHidden/>
              </w:rPr>
              <w:tab/>
            </w:r>
            <w:r>
              <w:rPr>
                <w:webHidden/>
              </w:rPr>
              <w:fldChar w:fldCharType="begin"/>
            </w:r>
            <w:r>
              <w:rPr>
                <w:webHidden/>
              </w:rPr>
              <w:instrText xml:space="preserve"> PAGEREF _Toc236041104 \h </w:instrText>
            </w:r>
            <w:r>
              <w:rPr>
                <w:webHidden/>
              </w:rPr>
            </w:r>
            <w:r>
              <w:rPr>
                <w:webHidden/>
              </w:rPr>
              <w:fldChar w:fldCharType="separate"/>
            </w:r>
            <w:r>
              <w:rPr>
                <w:webHidden/>
              </w:rPr>
              <w:t>8</w:t>
            </w:r>
            <w:r>
              <w:rPr>
                <w:webHidden/>
              </w:rPr>
              <w:fldChar w:fldCharType="end"/>
            </w:r>
          </w:hyperlink>
        </w:p>
        <w:p w14:paraId="5671AA3D" w14:textId="709EE7C3" w:rsidR="005E4607" w:rsidRDefault="005E4607">
          <w:pPr>
            <w:pStyle w:val="Verzeichnis3"/>
            <w:rPr>
              <w:rFonts w:eastAsiaTheme="minorEastAsia" w:cstheme="minorBidi"/>
              <w:sz w:val="24"/>
              <w:szCs w:val="24"/>
              <w:lang w:val="de-DE" w:eastAsia="de-DE"/>
            </w:rPr>
          </w:pPr>
          <w:hyperlink w:anchor="_Toc236041105" w:history="1">
            <w:r w:rsidRPr="00D862EA">
              <w:rPr>
                <w:rStyle w:val="Hyperlink"/>
                <w:rFonts w:ascii="UnitOT" w:hAnsi="UnitOT" w:cs="Calibri"/>
                <w:lang w:val="en-US" w:bidi="en-US"/>
              </w:rPr>
              <w:t>3.1.3 Conceptual coherence of the curriculum (Asterisk Criterion)</w:t>
            </w:r>
            <w:r>
              <w:rPr>
                <w:webHidden/>
              </w:rPr>
              <w:tab/>
            </w:r>
            <w:r>
              <w:rPr>
                <w:webHidden/>
              </w:rPr>
              <w:fldChar w:fldCharType="begin"/>
            </w:r>
            <w:r>
              <w:rPr>
                <w:webHidden/>
              </w:rPr>
              <w:instrText xml:space="preserve"> PAGEREF _Toc236041105 \h </w:instrText>
            </w:r>
            <w:r>
              <w:rPr>
                <w:webHidden/>
              </w:rPr>
            </w:r>
            <w:r>
              <w:rPr>
                <w:webHidden/>
              </w:rPr>
              <w:fldChar w:fldCharType="separate"/>
            </w:r>
            <w:r>
              <w:rPr>
                <w:webHidden/>
              </w:rPr>
              <w:t>8</w:t>
            </w:r>
            <w:r>
              <w:rPr>
                <w:webHidden/>
              </w:rPr>
              <w:fldChar w:fldCharType="end"/>
            </w:r>
          </w:hyperlink>
        </w:p>
        <w:p w14:paraId="619CC17F" w14:textId="54B38589" w:rsidR="005E4607" w:rsidRDefault="005E4607">
          <w:pPr>
            <w:pStyle w:val="Verzeichnis3"/>
            <w:rPr>
              <w:rFonts w:eastAsiaTheme="minorEastAsia" w:cstheme="minorBidi"/>
              <w:sz w:val="24"/>
              <w:szCs w:val="24"/>
              <w:lang w:val="de-DE" w:eastAsia="de-DE"/>
            </w:rPr>
          </w:pPr>
          <w:hyperlink w:anchor="_Toc236041106" w:history="1">
            <w:r w:rsidRPr="00D862EA">
              <w:rPr>
                <w:rStyle w:val="Hyperlink"/>
                <w:rFonts w:ascii="UnitOT" w:hAnsi="UnitOT" w:cs="Calibri"/>
                <w:lang w:val="en-US" w:bidi="en-US"/>
              </w:rPr>
              <w:t>3.1.4 Study and exam regulations (Asterisk Criterion)</w:t>
            </w:r>
            <w:r>
              <w:rPr>
                <w:webHidden/>
              </w:rPr>
              <w:tab/>
            </w:r>
            <w:r>
              <w:rPr>
                <w:webHidden/>
              </w:rPr>
              <w:fldChar w:fldCharType="begin"/>
            </w:r>
            <w:r>
              <w:rPr>
                <w:webHidden/>
              </w:rPr>
              <w:instrText xml:space="preserve"> PAGEREF _Toc236041106 \h </w:instrText>
            </w:r>
            <w:r>
              <w:rPr>
                <w:webHidden/>
              </w:rPr>
            </w:r>
            <w:r>
              <w:rPr>
                <w:webHidden/>
              </w:rPr>
              <w:fldChar w:fldCharType="separate"/>
            </w:r>
            <w:r>
              <w:rPr>
                <w:webHidden/>
              </w:rPr>
              <w:t>9</w:t>
            </w:r>
            <w:r>
              <w:rPr>
                <w:webHidden/>
              </w:rPr>
              <w:fldChar w:fldCharType="end"/>
            </w:r>
          </w:hyperlink>
        </w:p>
        <w:p w14:paraId="55B80F16" w14:textId="2FE2FB71" w:rsidR="005E4607" w:rsidRDefault="005E4607">
          <w:pPr>
            <w:pStyle w:val="Verzeichnis3"/>
            <w:rPr>
              <w:rFonts w:eastAsiaTheme="minorEastAsia" w:cstheme="minorBidi"/>
              <w:sz w:val="24"/>
              <w:szCs w:val="24"/>
              <w:lang w:val="de-DE" w:eastAsia="de-DE"/>
            </w:rPr>
          </w:pPr>
          <w:hyperlink w:anchor="_Toc236041107" w:history="1">
            <w:r w:rsidRPr="00D862EA">
              <w:rPr>
                <w:rStyle w:val="Hyperlink"/>
                <w:rFonts w:ascii="UnitOT" w:hAnsi="UnitOT" w:cs="Calibri"/>
                <w:lang w:val="en-US" w:bidi="en-US"/>
              </w:rPr>
              <w:t>3.1.5 Examination and final thesis (Asterisk Criterion)</w:t>
            </w:r>
            <w:r>
              <w:rPr>
                <w:webHidden/>
              </w:rPr>
              <w:tab/>
            </w:r>
            <w:r>
              <w:rPr>
                <w:webHidden/>
              </w:rPr>
              <w:fldChar w:fldCharType="begin"/>
            </w:r>
            <w:r>
              <w:rPr>
                <w:webHidden/>
              </w:rPr>
              <w:instrText xml:space="preserve"> PAGEREF _Toc236041107 \h </w:instrText>
            </w:r>
            <w:r>
              <w:rPr>
                <w:webHidden/>
              </w:rPr>
            </w:r>
            <w:r>
              <w:rPr>
                <w:webHidden/>
              </w:rPr>
              <w:fldChar w:fldCharType="separate"/>
            </w:r>
            <w:r>
              <w:rPr>
                <w:webHidden/>
              </w:rPr>
              <w:t>9</w:t>
            </w:r>
            <w:r>
              <w:rPr>
                <w:webHidden/>
              </w:rPr>
              <w:fldChar w:fldCharType="end"/>
            </w:r>
          </w:hyperlink>
        </w:p>
        <w:p w14:paraId="112792B1" w14:textId="4DD2CA11" w:rsidR="005E4607" w:rsidRDefault="005E4607">
          <w:pPr>
            <w:pStyle w:val="Verzeichnis2"/>
            <w:rPr>
              <w:rFonts w:asciiTheme="minorHAnsi" w:eastAsiaTheme="minorEastAsia" w:hAnsiTheme="minorHAnsi"/>
              <w:sz w:val="24"/>
              <w:szCs w:val="24"/>
              <w:lang w:val="de-DE" w:eastAsia="de-DE"/>
            </w:rPr>
          </w:pPr>
          <w:hyperlink w:anchor="_Toc236041108" w:history="1">
            <w:r w:rsidRPr="00D862EA">
              <w:rPr>
                <w:rStyle w:val="Hyperlink"/>
                <w:rFonts w:cs="Calibri"/>
                <w:b/>
                <w:bCs/>
                <w:lang w:val="en-US" w:bidi="en-US"/>
              </w:rPr>
              <w:t>3.2 Intended competences and skills</w:t>
            </w:r>
            <w:r>
              <w:rPr>
                <w:webHidden/>
              </w:rPr>
              <w:tab/>
            </w:r>
            <w:r>
              <w:rPr>
                <w:webHidden/>
              </w:rPr>
              <w:fldChar w:fldCharType="begin"/>
            </w:r>
            <w:r>
              <w:rPr>
                <w:webHidden/>
              </w:rPr>
              <w:instrText xml:space="preserve"> PAGEREF _Toc236041108 \h </w:instrText>
            </w:r>
            <w:r>
              <w:rPr>
                <w:webHidden/>
              </w:rPr>
            </w:r>
            <w:r>
              <w:rPr>
                <w:webHidden/>
              </w:rPr>
              <w:fldChar w:fldCharType="separate"/>
            </w:r>
            <w:r>
              <w:rPr>
                <w:webHidden/>
              </w:rPr>
              <w:t>9</w:t>
            </w:r>
            <w:r>
              <w:rPr>
                <w:webHidden/>
              </w:rPr>
              <w:fldChar w:fldCharType="end"/>
            </w:r>
          </w:hyperlink>
        </w:p>
        <w:p w14:paraId="36333FA8" w14:textId="285DB3C6" w:rsidR="005E4607" w:rsidRDefault="005E4607">
          <w:pPr>
            <w:pStyle w:val="Verzeichnis3"/>
            <w:rPr>
              <w:rFonts w:eastAsiaTheme="minorEastAsia" w:cstheme="minorBidi"/>
              <w:sz w:val="24"/>
              <w:szCs w:val="24"/>
              <w:lang w:val="de-DE" w:eastAsia="de-DE"/>
            </w:rPr>
          </w:pPr>
          <w:hyperlink w:anchor="_Toc236041109" w:history="1">
            <w:r w:rsidRPr="00D862EA">
              <w:rPr>
                <w:rStyle w:val="Hyperlink"/>
                <w:rFonts w:ascii="UnitOT" w:hAnsi="UnitOT" w:cs="Calibri"/>
                <w:lang w:val="en-US" w:bidi="en-US"/>
              </w:rPr>
              <w:t>3.2.1 Methods and scientific practice (Asterisk Criterion)</w:t>
            </w:r>
            <w:r>
              <w:rPr>
                <w:webHidden/>
              </w:rPr>
              <w:tab/>
            </w:r>
            <w:r>
              <w:rPr>
                <w:webHidden/>
              </w:rPr>
              <w:fldChar w:fldCharType="begin"/>
            </w:r>
            <w:r>
              <w:rPr>
                <w:webHidden/>
              </w:rPr>
              <w:instrText xml:space="preserve"> PAGEREF _Toc236041109 \h </w:instrText>
            </w:r>
            <w:r>
              <w:rPr>
                <w:webHidden/>
              </w:rPr>
            </w:r>
            <w:r>
              <w:rPr>
                <w:webHidden/>
              </w:rPr>
              <w:fldChar w:fldCharType="separate"/>
            </w:r>
            <w:r>
              <w:rPr>
                <w:webHidden/>
              </w:rPr>
              <w:t>9</w:t>
            </w:r>
            <w:r>
              <w:rPr>
                <w:webHidden/>
              </w:rPr>
              <w:fldChar w:fldCharType="end"/>
            </w:r>
          </w:hyperlink>
        </w:p>
        <w:p w14:paraId="671DE213" w14:textId="3258B2AA" w:rsidR="005E4607" w:rsidRDefault="005E4607">
          <w:pPr>
            <w:pStyle w:val="Verzeichnis3"/>
            <w:rPr>
              <w:rFonts w:eastAsiaTheme="minorEastAsia" w:cstheme="minorBidi"/>
              <w:sz w:val="24"/>
              <w:szCs w:val="24"/>
              <w:lang w:val="de-DE" w:eastAsia="de-DE"/>
            </w:rPr>
          </w:pPr>
          <w:hyperlink w:anchor="_Toc236041110" w:history="1">
            <w:r w:rsidRPr="00D862EA">
              <w:rPr>
                <w:rStyle w:val="Hyperlink"/>
                <w:rFonts w:ascii="UnitOT" w:hAnsi="UnitOT" w:cs="Calibri"/>
                <w:lang w:val="en-US" w:bidi="en-US"/>
              </w:rPr>
              <w:t>3.2.2 Integration of theory and practice (Asterisk Criterion)</w:t>
            </w:r>
            <w:r>
              <w:rPr>
                <w:webHidden/>
              </w:rPr>
              <w:tab/>
            </w:r>
            <w:r>
              <w:rPr>
                <w:webHidden/>
              </w:rPr>
              <w:fldChar w:fldCharType="begin"/>
            </w:r>
            <w:r>
              <w:rPr>
                <w:webHidden/>
              </w:rPr>
              <w:instrText xml:space="preserve"> PAGEREF _Toc236041110 \h </w:instrText>
            </w:r>
            <w:r>
              <w:rPr>
                <w:webHidden/>
              </w:rPr>
            </w:r>
            <w:r>
              <w:rPr>
                <w:webHidden/>
              </w:rPr>
              <w:fldChar w:fldCharType="separate"/>
            </w:r>
            <w:r>
              <w:rPr>
                <w:webHidden/>
              </w:rPr>
              <w:t>9</w:t>
            </w:r>
            <w:r>
              <w:rPr>
                <w:webHidden/>
              </w:rPr>
              <w:fldChar w:fldCharType="end"/>
            </w:r>
          </w:hyperlink>
        </w:p>
        <w:p w14:paraId="0076EF23" w14:textId="79F6C22C" w:rsidR="005E4607" w:rsidRDefault="005E4607">
          <w:pPr>
            <w:pStyle w:val="Verzeichnis3"/>
            <w:rPr>
              <w:rFonts w:eastAsiaTheme="minorEastAsia" w:cstheme="minorBidi"/>
              <w:sz w:val="24"/>
              <w:szCs w:val="24"/>
              <w:lang w:val="de-DE" w:eastAsia="de-DE"/>
            </w:rPr>
          </w:pPr>
          <w:hyperlink w:anchor="_Toc236041111" w:history="1">
            <w:r w:rsidRPr="00D862EA">
              <w:rPr>
                <w:rStyle w:val="Hyperlink"/>
                <w:rFonts w:ascii="UnitOT" w:hAnsi="UnitOT" w:cs="Calibri"/>
                <w:lang w:val="en-US" w:bidi="en-US"/>
              </w:rPr>
              <w:t>3.2.3 Interdisciplinary and transdisciplinary thinking (Asterisk Criterion)</w:t>
            </w:r>
            <w:r>
              <w:rPr>
                <w:webHidden/>
              </w:rPr>
              <w:tab/>
            </w:r>
            <w:r>
              <w:rPr>
                <w:webHidden/>
              </w:rPr>
              <w:fldChar w:fldCharType="begin"/>
            </w:r>
            <w:r>
              <w:rPr>
                <w:webHidden/>
              </w:rPr>
              <w:instrText xml:space="preserve"> PAGEREF _Toc236041111 \h </w:instrText>
            </w:r>
            <w:r>
              <w:rPr>
                <w:webHidden/>
              </w:rPr>
            </w:r>
            <w:r>
              <w:rPr>
                <w:webHidden/>
              </w:rPr>
              <w:fldChar w:fldCharType="separate"/>
            </w:r>
            <w:r>
              <w:rPr>
                <w:webHidden/>
              </w:rPr>
              <w:t>9</w:t>
            </w:r>
            <w:r>
              <w:rPr>
                <w:webHidden/>
              </w:rPr>
              <w:fldChar w:fldCharType="end"/>
            </w:r>
          </w:hyperlink>
        </w:p>
        <w:p w14:paraId="6DC0CB55" w14:textId="0761711F" w:rsidR="005E4607" w:rsidRDefault="005E4607">
          <w:pPr>
            <w:pStyle w:val="Verzeichnis3"/>
            <w:rPr>
              <w:rFonts w:eastAsiaTheme="minorEastAsia" w:cstheme="minorBidi"/>
              <w:sz w:val="24"/>
              <w:szCs w:val="24"/>
              <w:lang w:val="de-DE" w:eastAsia="de-DE"/>
            </w:rPr>
          </w:pPr>
          <w:hyperlink w:anchor="_Toc236041112" w:history="1">
            <w:r w:rsidRPr="00D862EA">
              <w:rPr>
                <w:rStyle w:val="Hyperlink"/>
                <w:rFonts w:ascii="UnitOT" w:hAnsi="UnitOT" w:cs="Calibri"/>
                <w:lang w:val="en-US" w:bidi="en-US"/>
              </w:rPr>
              <w:t>3.2.4 International contents (Asterisk Criterion)</w:t>
            </w:r>
            <w:r>
              <w:rPr>
                <w:webHidden/>
              </w:rPr>
              <w:tab/>
            </w:r>
            <w:r>
              <w:rPr>
                <w:webHidden/>
              </w:rPr>
              <w:fldChar w:fldCharType="begin"/>
            </w:r>
            <w:r>
              <w:rPr>
                <w:webHidden/>
              </w:rPr>
              <w:instrText xml:space="preserve"> PAGEREF _Toc236041112 \h </w:instrText>
            </w:r>
            <w:r>
              <w:rPr>
                <w:webHidden/>
              </w:rPr>
            </w:r>
            <w:r>
              <w:rPr>
                <w:webHidden/>
              </w:rPr>
              <w:fldChar w:fldCharType="separate"/>
            </w:r>
            <w:r>
              <w:rPr>
                <w:webHidden/>
              </w:rPr>
              <w:t>9</w:t>
            </w:r>
            <w:r>
              <w:rPr>
                <w:webHidden/>
              </w:rPr>
              <w:fldChar w:fldCharType="end"/>
            </w:r>
          </w:hyperlink>
        </w:p>
        <w:p w14:paraId="18456FDF" w14:textId="10496041" w:rsidR="005E4607" w:rsidRDefault="005E4607">
          <w:pPr>
            <w:pStyle w:val="Verzeichnis3"/>
            <w:rPr>
              <w:rFonts w:eastAsiaTheme="minorEastAsia" w:cstheme="minorBidi"/>
              <w:sz w:val="24"/>
              <w:szCs w:val="24"/>
              <w:lang w:val="de-DE" w:eastAsia="de-DE"/>
            </w:rPr>
          </w:pPr>
          <w:hyperlink w:anchor="_Toc236041113" w:history="1">
            <w:r w:rsidRPr="00D862EA">
              <w:rPr>
                <w:rStyle w:val="Hyperlink"/>
                <w:rFonts w:ascii="UnitOT" w:hAnsi="UnitOT" w:cs="Calibri"/>
                <w:lang w:val="en-US" w:bidi="en-US"/>
              </w:rPr>
              <w:t>3.2.5 Professional ethics and societal issues (Asterisk Criterion)</w:t>
            </w:r>
            <w:r>
              <w:rPr>
                <w:webHidden/>
              </w:rPr>
              <w:tab/>
            </w:r>
            <w:r>
              <w:rPr>
                <w:webHidden/>
              </w:rPr>
              <w:fldChar w:fldCharType="begin"/>
            </w:r>
            <w:r>
              <w:rPr>
                <w:webHidden/>
              </w:rPr>
              <w:instrText xml:space="preserve"> PAGEREF _Toc236041113 \h </w:instrText>
            </w:r>
            <w:r>
              <w:rPr>
                <w:webHidden/>
              </w:rPr>
            </w:r>
            <w:r>
              <w:rPr>
                <w:webHidden/>
              </w:rPr>
              <w:fldChar w:fldCharType="separate"/>
            </w:r>
            <w:r>
              <w:rPr>
                <w:webHidden/>
              </w:rPr>
              <w:t>9</w:t>
            </w:r>
            <w:r>
              <w:rPr>
                <w:webHidden/>
              </w:rPr>
              <w:fldChar w:fldCharType="end"/>
            </w:r>
          </w:hyperlink>
        </w:p>
        <w:p w14:paraId="3AE183EC" w14:textId="5F39F157" w:rsidR="005E4607" w:rsidRDefault="005E4607">
          <w:pPr>
            <w:pStyle w:val="Verzeichnis2"/>
            <w:rPr>
              <w:rFonts w:asciiTheme="minorHAnsi" w:eastAsiaTheme="minorEastAsia" w:hAnsiTheme="minorHAnsi"/>
              <w:sz w:val="24"/>
              <w:szCs w:val="24"/>
              <w:lang w:val="de-DE" w:eastAsia="de-DE"/>
            </w:rPr>
          </w:pPr>
          <w:hyperlink w:anchor="_Toc236041114" w:history="1">
            <w:r w:rsidRPr="00D862EA">
              <w:rPr>
                <w:rStyle w:val="Hyperlink"/>
                <w:rFonts w:cs="Calibri"/>
                <w:b/>
                <w:bCs/>
                <w:lang w:val="en-US" w:bidi="en-US"/>
              </w:rPr>
              <w:t>3.3 Teaching and Learning Methodology</w:t>
            </w:r>
            <w:r>
              <w:rPr>
                <w:webHidden/>
              </w:rPr>
              <w:tab/>
            </w:r>
            <w:r>
              <w:rPr>
                <w:webHidden/>
              </w:rPr>
              <w:fldChar w:fldCharType="begin"/>
            </w:r>
            <w:r>
              <w:rPr>
                <w:webHidden/>
              </w:rPr>
              <w:instrText xml:space="preserve"> PAGEREF _Toc236041114 \h </w:instrText>
            </w:r>
            <w:r>
              <w:rPr>
                <w:webHidden/>
              </w:rPr>
            </w:r>
            <w:r>
              <w:rPr>
                <w:webHidden/>
              </w:rPr>
              <w:fldChar w:fldCharType="separate"/>
            </w:r>
            <w:r>
              <w:rPr>
                <w:webHidden/>
              </w:rPr>
              <w:t>10</w:t>
            </w:r>
            <w:r>
              <w:rPr>
                <w:webHidden/>
              </w:rPr>
              <w:fldChar w:fldCharType="end"/>
            </w:r>
          </w:hyperlink>
        </w:p>
        <w:p w14:paraId="788EBA44" w14:textId="297C8ABB" w:rsidR="005E4607" w:rsidRDefault="005E4607">
          <w:pPr>
            <w:pStyle w:val="Verzeichnis3"/>
            <w:rPr>
              <w:rFonts w:eastAsiaTheme="minorEastAsia" w:cstheme="minorBidi"/>
              <w:sz w:val="24"/>
              <w:szCs w:val="24"/>
              <w:lang w:val="de-DE" w:eastAsia="de-DE"/>
            </w:rPr>
          </w:pPr>
          <w:hyperlink w:anchor="_Toc236041115" w:history="1">
            <w:r w:rsidRPr="00D862EA">
              <w:rPr>
                <w:rStyle w:val="Hyperlink"/>
                <w:rFonts w:ascii="UnitOT" w:hAnsi="UnitOT" w:cs="Calibri"/>
                <w:lang w:val="en-US" w:bidi="en-US"/>
              </w:rPr>
              <w:t>3.3.1 Logic and plausibility of the Teaching and Learning Methodology (Asterisk Criterion)</w:t>
            </w:r>
            <w:r>
              <w:rPr>
                <w:webHidden/>
              </w:rPr>
              <w:tab/>
            </w:r>
            <w:r>
              <w:rPr>
                <w:webHidden/>
              </w:rPr>
              <w:fldChar w:fldCharType="begin"/>
            </w:r>
            <w:r>
              <w:rPr>
                <w:webHidden/>
              </w:rPr>
              <w:instrText xml:space="preserve"> PAGEREF _Toc236041115 \h </w:instrText>
            </w:r>
            <w:r>
              <w:rPr>
                <w:webHidden/>
              </w:rPr>
            </w:r>
            <w:r>
              <w:rPr>
                <w:webHidden/>
              </w:rPr>
              <w:fldChar w:fldCharType="separate"/>
            </w:r>
            <w:r>
              <w:rPr>
                <w:webHidden/>
              </w:rPr>
              <w:t>10</w:t>
            </w:r>
            <w:r>
              <w:rPr>
                <w:webHidden/>
              </w:rPr>
              <w:fldChar w:fldCharType="end"/>
            </w:r>
          </w:hyperlink>
        </w:p>
        <w:p w14:paraId="168CB220" w14:textId="7FD9F35F" w:rsidR="005E4607" w:rsidRDefault="005E4607">
          <w:pPr>
            <w:pStyle w:val="Verzeichnis3"/>
            <w:rPr>
              <w:rFonts w:eastAsiaTheme="minorEastAsia" w:cstheme="minorBidi"/>
              <w:sz w:val="24"/>
              <w:szCs w:val="24"/>
              <w:lang w:val="de-DE" w:eastAsia="de-DE"/>
            </w:rPr>
          </w:pPr>
          <w:hyperlink w:anchor="_Toc236041116" w:history="1">
            <w:r w:rsidRPr="00D862EA">
              <w:rPr>
                <w:rStyle w:val="Hyperlink"/>
                <w:rFonts w:ascii="UnitOT" w:hAnsi="UnitOT" w:cs="Calibri"/>
                <w:lang w:val="en-US" w:bidi="en-US"/>
              </w:rPr>
              <w:t>3.3.2 Acquisition of future and soft skills</w:t>
            </w:r>
            <w:r>
              <w:rPr>
                <w:webHidden/>
              </w:rPr>
              <w:tab/>
            </w:r>
            <w:r>
              <w:rPr>
                <w:webHidden/>
              </w:rPr>
              <w:fldChar w:fldCharType="begin"/>
            </w:r>
            <w:r>
              <w:rPr>
                <w:webHidden/>
              </w:rPr>
              <w:instrText xml:space="preserve"> PAGEREF _Toc236041116 \h </w:instrText>
            </w:r>
            <w:r>
              <w:rPr>
                <w:webHidden/>
              </w:rPr>
            </w:r>
            <w:r>
              <w:rPr>
                <w:webHidden/>
              </w:rPr>
              <w:fldChar w:fldCharType="separate"/>
            </w:r>
            <w:r>
              <w:rPr>
                <w:webHidden/>
              </w:rPr>
              <w:t>10</w:t>
            </w:r>
            <w:r>
              <w:rPr>
                <w:webHidden/>
              </w:rPr>
              <w:fldChar w:fldCharType="end"/>
            </w:r>
          </w:hyperlink>
        </w:p>
        <w:p w14:paraId="2E9A2D00" w14:textId="17536B9B" w:rsidR="005E4607" w:rsidRDefault="005E4607">
          <w:pPr>
            <w:pStyle w:val="Verzeichnis3"/>
            <w:rPr>
              <w:rFonts w:eastAsiaTheme="minorEastAsia" w:cstheme="minorBidi"/>
              <w:sz w:val="24"/>
              <w:szCs w:val="24"/>
              <w:lang w:val="de-DE" w:eastAsia="de-DE"/>
            </w:rPr>
          </w:pPr>
          <w:hyperlink w:anchor="_Toc236041117" w:history="1">
            <w:r w:rsidRPr="00D862EA">
              <w:rPr>
                <w:rStyle w:val="Hyperlink"/>
                <w:rFonts w:ascii="UnitOT" w:hAnsi="UnitOT" w:cs="Calibri"/>
                <w:lang w:val="en-US" w:bidi="en-US"/>
              </w:rPr>
              <w:t>3.3.3 Course materials and recommended literature (Asterisk Criterion)</w:t>
            </w:r>
            <w:r>
              <w:rPr>
                <w:webHidden/>
              </w:rPr>
              <w:tab/>
            </w:r>
            <w:r>
              <w:rPr>
                <w:webHidden/>
              </w:rPr>
              <w:fldChar w:fldCharType="begin"/>
            </w:r>
            <w:r>
              <w:rPr>
                <w:webHidden/>
              </w:rPr>
              <w:instrText xml:space="preserve"> PAGEREF _Toc236041117 \h </w:instrText>
            </w:r>
            <w:r>
              <w:rPr>
                <w:webHidden/>
              </w:rPr>
            </w:r>
            <w:r>
              <w:rPr>
                <w:webHidden/>
              </w:rPr>
              <w:fldChar w:fldCharType="separate"/>
            </w:r>
            <w:r>
              <w:rPr>
                <w:webHidden/>
              </w:rPr>
              <w:t>10</w:t>
            </w:r>
            <w:r>
              <w:rPr>
                <w:webHidden/>
              </w:rPr>
              <w:fldChar w:fldCharType="end"/>
            </w:r>
          </w:hyperlink>
        </w:p>
        <w:p w14:paraId="6BBD1564" w14:textId="0996192B" w:rsidR="005E4607" w:rsidRDefault="005E4607">
          <w:pPr>
            <w:pStyle w:val="Verzeichnis3"/>
            <w:rPr>
              <w:rFonts w:eastAsiaTheme="minorEastAsia" w:cstheme="minorBidi"/>
              <w:sz w:val="24"/>
              <w:szCs w:val="24"/>
              <w:lang w:val="de-DE" w:eastAsia="de-DE"/>
            </w:rPr>
          </w:pPr>
          <w:hyperlink w:anchor="_Toc236041118" w:history="1">
            <w:r w:rsidRPr="00D862EA">
              <w:rPr>
                <w:rStyle w:val="Hyperlink"/>
                <w:rFonts w:ascii="UnitOT" w:hAnsi="UnitOT" w:cs="Calibri"/>
                <w:lang w:val="en-US" w:bidi="en-US"/>
              </w:rPr>
              <w:t>3.3.4 Extracurricular events</w:t>
            </w:r>
            <w:r>
              <w:rPr>
                <w:webHidden/>
              </w:rPr>
              <w:tab/>
            </w:r>
            <w:r>
              <w:rPr>
                <w:webHidden/>
              </w:rPr>
              <w:fldChar w:fldCharType="begin"/>
            </w:r>
            <w:r>
              <w:rPr>
                <w:webHidden/>
              </w:rPr>
              <w:instrText xml:space="preserve"> PAGEREF _Toc236041118 \h </w:instrText>
            </w:r>
            <w:r>
              <w:rPr>
                <w:webHidden/>
              </w:rPr>
            </w:r>
            <w:r>
              <w:rPr>
                <w:webHidden/>
              </w:rPr>
              <w:fldChar w:fldCharType="separate"/>
            </w:r>
            <w:r>
              <w:rPr>
                <w:webHidden/>
              </w:rPr>
              <w:t>10</w:t>
            </w:r>
            <w:r>
              <w:rPr>
                <w:webHidden/>
              </w:rPr>
              <w:fldChar w:fldCharType="end"/>
            </w:r>
          </w:hyperlink>
        </w:p>
        <w:p w14:paraId="4FEA869A" w14:textId="457E7204" w:rsidR="005E4607" w:rsidRDefault="005E4607">
          <w:pPr>
            <w:pStyle w:val="Verzeichnis2"/>
            <w:rPr>
              <w:rFonts w:asciiTheme="minorHAnsi" w:eastAsiaTheme="minorEastAsia" w:hAnsiTheme="minorHAnsi"/>
              <w:sz w:val="24"/>
              <w:szCs w:val="24"/>
              <w:lang w:val="de-DE" w:eastAsia="de-DE"/>
            </w:rPr>
          </w:pPr>
          <w:hyperlink w:anchor="_Toc236041119" w:history="1">
            <w:r w:rsidRPr="00D862EA">
              <w:rPr>
                <w:rStyle w:val="Hyperlink"/>
                <w:rFonts w:cs="Calibri"/>
                <w:b/>
                <w:bCs/>
                <w:lang w:val="en-US" w:bidi="en-US"/>
              </w:rPr>
              <w:t>3.4 International environment and mobility opportunities</w:t>
            </w:r>
            <w:r>
              <w:rPr>
                <w:webHidden/>
              </w:rPr>
              <w:tab/>
            </w:r>
            <w:r>
              <w:rPr>
                <w:webHidden/>
              </w:rPr>
              <w:fldChar w:fldCharType="begin"/>
            </w:r>
            <w:r>
              <w:rPr>
                <w:webHidden/>
              </w:rPr>
              <w:instrText xml:space="preserve"> PAGEREF _Toc236041119 \h </w:instrText>
            </w:r>
            <w:r>
              <w:rPr>
                <w:webHidden/>
              </w:rPr>
            </w:r>
            <w:r>
              <w:rPr>
                <w:webHidden/>
              </w:rPr>
              <w:fldChar w:fldCharType="separate"/>
            </w:r>
            <w:r>
              <w:rPr>
                <w:webHidden/>
              </w:rPr>
              <w:t>10</w:t>
            </w:r>
            <w:r>
              <w:rPr>
                <w:webHidden/>
              </w:rPr>
              <w:fldChar w:fldCharType="end"/>
            </w:r>
          </w:hyperlink>
        </w:p>
        <w:p w14:paraId="733AA3B9" w14:textId="648FEE29" w:rsidR="005E4607" w:rsidRDefault="005E4607">
          <w:pPr>
            <w:pStyle w:val="Verzeichnis3"/>
            <w:rPr>
              <w:rFonts w:eastAsiaTheme="minorEastAsia" w:cstheme="minorBidi"/>
              <w:sz w:val="24"/>
              <w:szCs w:val="24"/>
              <w:lang w:val="de-DE" w:eastAsia="de-DE"/>
            </w:rPr>
          </w:pPr>
          <w:hyperlink w:anchor="_Toc236041120" w:history="1">
            <w:r w:rsidRPr="00D862EA">
              <w:rPr>
                <w:rStyle w:val="Hyperlink"/>
                <w:rFonts w:ascii="UnitOT" w:hAnsi="UnitOT" w:cs="Calibri"/>
                <w:lang w:val="en-US" w:bidi="en-US"/>
              </w:rPr>
              <w:t>3.4.1 Foreign language contents</w:t>
            </w:r>
            <w:r>
              <w:rPr>
                <w:webHidden/>
              </w:rPr>
              <w:tab/>
            </w:r>
            <w:r>
              <w:rPr>
                <w:webHidden/>
              </w:rPr>
              <w:fldChar w:fldCharType="begin"/>
            </w:r>
            <w:r>
              <w:rPr>
                <w:webHidden/>
              </w:rPr>
              <w:instrText xml:space="preserve"> PAGEREF _Toc236041120 \h </w:instrText>
            </w:r>
            <w:r>
              <w:rPr>
                <w:webHidden/>
              </w:rPr>
            </w:r>
            <w:r>
              <w:rPr>
                <w:webHidden/>
              </w:rPr>
              <w:fldChar w:fldCharType="separate"/>
            </w:r>
            <w:r>
              <w:rPr>
                <w:webHidden/>
              </w:rPr>
              <w:t>10</w:t>
            </w:r>
            <w:r>
              <w:rPr>
                <w:webHidden/>
              </w:rPr>
              <w:fldChar w:fldCharType="end"/>
            </w:r>
          </w:hyperlink>
        </w:p>
        <w:p w14:paraId="2BA7F1FC" w14:textId="0F274331" w:rsidR="005E4607" w:rsidRDefault="005E4607">
          <w:pPr>
            <w:pStyle w:val="Verzeichnis3"/>
            <w:rPr>
              <w:rFonts w:eastAsiaTheme="minorEastAsia" w:cstheme="minorBidi"/>
              <w:sz w:val="24"/>
              <w:szCs w:val="24"/>
              <w:lang w:val="de-DE" w:eastAsia="de-DE"/>
            </w:rPr>
          </w:pPr>
          <w:hyperlink w:anchor="_Toc236041121" w:history="1">
            <w:r w:rsidRPr="00D862EA">
              <w:rPr>
                <w:rStyle w:val="Hyperlink"/>
                <w:rFonts w:ascii="UnitOT" w:hAnsi="UnitOT" w:cs="Calibri"/>
                <w:lang w:val="en-US" w:bidi="en-US"/>
              </w:rPr>
              <w:t>3.4.2 International mobility of students and teaching staff</w:t>
            </w:r>
            <w:r>
              <w:rPr>
                <w:webHidden/>
              </w:rPr>
              <w:tab/>
            </w:r>
            <w:r>
              <w:rPr>
                <w:webHidden/>
              </w:rPr>
              <w:fldChar w:fldCharType="begin"/>
            </w:r>
            <w:r>
              <w:rPr>
                <w:webHidden/>
              </w:rPr>
              <w:instrText xml:space="preserve"> PAGEREF _Toc236041121 \h </w:instrText>
            </w:r>
            <w:r>
              <w:rPr>
                <w:webHidden/>
              </w:rPr>
            </w:r>
            <w:r>
              <w:rPr>
                <w:webHidden/>
              </w:rPr>
              <w:fldChar w:fldCharType="separate"/>
            </w:r>
            <w:r>
              <w:rPr>
                <w:webHidden/>
              </w:rPr>
              <w:t>10</w:t>
            </w:r>
            <w:r>
              <w:rPr>
                <w:webHidden/>
              </w:rPr>
              <w:fldChar w:fldCharType="end"/>
            </w:r>
          </w:hyperlink>
        </w:p>
        <w:p w14:paraId="64FB1B19" w14:textId="4CB8FF08" w:rsidR="005E4607" w:rsidRDefault="005E4607">
          <w:pPr>
            <w:pStyle w:val="Verzeichnis3"/>
            <w:rPr>
              <w:rFonts w:eastAsiaTheme="minorEastAsia" w:cstheme="minorBidi"/>
              <w:sz w:val="24"/>
              <w:szCs w:val="24"/>
              <w:lang w:val="de-DE" w:eastAsia="de-DE"/>
            </w:rPr>
          </w:pPr>
          <w:hyperlink w:anchor="_Toc236041122" w:history="1">
            <w:r w:rsidRPr="00D862EA">
              <w:rPr>
                <w:rStyle w:val="Hyperlink"/>
                <w:rFonts w:ascii="UnitOT" w:hAnsi="UnitOT" w:cs="Calibri"/>
                <w:lang w:val="en-US" w:bidi="en-US"/>
              </w:rPr>
              <w:t>3.4.3 International composition of students and teaching staff</w:t>
            </w:r>
            <w:r>
              <w:rPr>
                <w:webHidden/>
              </w:rPr>
              <w:tab/>
            </w:r>
            <w:r>
              <w:rPr>
                <w:webHidden/>
              </w:rPr>
              <w:fldChar w:fldCharType="begin"/>
            </w:r>
            <w:r>
              <w:rPr>
                <w:webHidden/>
              </w:rPr>
              <w:instrText xml:space="preserve"> PAGEREF _Toc236041122 \h </w:instrText>
            </w:r>
            <w:r>
              <w:rPr>
                <w:webHidden/>
              </w:rPr>
            </w:r>
            <w:r>
              <w:rPr>
                <w:webHidden/>
              </w:rPr>
              <w:fldChar w:fldCharType="separate"/>
            </w:r>
            <w:r>
              <w:rPr>
                <w:webHidden/>
              </w:rPr>
              <w:t>11</w:t>
            </w:r>
            <w:r>
              <w:rPr>
                <w:webHidden/>
              </w:rPr>
              <w:fldChar w:fldCharType="end"/>
            </w:r>
          </w:hyperlink>
        </w:p>
        <w:p w14:paraId="104B8406" w14:textId="188638F0" w:rsidR="005E4607" w:rsidRDefault="005E4607">
          <w:pPr>
            <w:pStyle w:val="Verzeichnis1"/>
            <w:rPr>
              <w:rFonts w:eastAsiaTheme="minorEastAsia"/>
              <w:noProof/>
              <w:sz w:val="24"/>
              <w:szCs w:val="24"/>
              <w:lang w:val="de-DE" w:eastAsia="de-DE"/>
            </w:rPr>
          </w:pPr>
          <w:hyperlink w:anchor="_Toc236041123" w:history="1">
            <w:r w:rsidRPr="00D862EA">
              <w:rPr>
                <w:rStyle w:val="Hyperlink"/>
                <w:rFonts w:ascii="UnitOT" w:hAnsi="UnitOT" w:cs="Calibri"/>
                <w:b/>
                <w:bCs/>
                <w:noProof/>
                <w:lang w:bidi="en-US"/>
              </w:rPr>
              <w:t>4. ACADEMIC ENVIRONMENT AND FRAMEWORK CONDITIONS</w:t>
            </w:r>
            <w:r>
              <w:rPr>
                <w:noProof/>
                <w:webHidden/>
              </w:rPr>
              <w:tab/>
            </w:r>
            <w:r>
              <w:rPr>
                <w:noProof/>
                <w:webHidden/>
              </w:rPr>
              <w:fldChar w:fldCharType="begin"/>
            </w:r>
            <w:r>
              <w:rPr>
                <w:noProof/>
                <w:webHidden/>
              </w:rPr>
              <w:instrText xml:space="preserve"> PAGEREF _Toc236041123 \h </w:instrText>
            </w:r>
            <w:r>
              <w:rPr>
                <w:noProof/>
                <w:webHidden/>
              </w:rPr>
            </w:r>
            <w:r>
              <w:rPr>
                <w:noProof/>
                <w:webHidden/>
              </w:rPr>
              <w:fldChar w:fldCharType="separate"/>
            </w:r>
            <w:r>
              <w:rPr>
                <w:noProof/>
                <w:webHidden/>
              </w:rPr>
              <w:t>12</w:t>
            </w:r>
            <w:r>
              <w:rPr>
                <w:noProof/>
                <w:webHidden/>
              </w:rPr>
              <w:fldChar w:fldCharType="end"/>
            </w:r>
          </w:hyperlink>
        </w:p>
        <w:p w14:paraId="3C1489E9" w14:textId="5A19D3C4" w:rsidR="005E4607" w:rsidRDefault="005E4607">
          <w:pPr>
            <w:pStyle w:val="Verzeichnis2"/>
            <w:rPr>
              <w:rFonts w:asciiTheme="minorHAnsi" w:eastAsiaTheme="minorEastAsia" w:hAnsiTheme="minorHAnsi"/>
              <w:sz w:val="24"/>
              <w:szCs w:val="24"/>
              <w:lang w:val="de-DE" w:eastAsia="de-DE"/>
            </w:rPr>
          </w:pPr>
          <w:hyperlink w:anchor="_Toc236041124" w:history="1">
            <w:r w:rsidRPr="00D862EA">
              <w:rPr>
                <w:rStyle w:val="Hyperlink"/>
                <w:rFonts w:cs="Calibri"/>
                <w:b/>
                <w:bCs/>
                <w:lang w:bidi="en-US"/>
              </w:rPr>
              <w:t>4.1. Teaching staff</w:t>
            </w:r>
            <w:r>
              <w:rPr>
                <w:webHidden/>
              </w:rPr>
              <w:tab/>
            </w:r>
            <w:r>
              <w:rPr>
                <w:webHidden/>
              </w:rPr>
              <w:fldChar w:fldCharType="begin"/>
            </w:r>
            <w:r>
              <w:rPr>
                <w:webHidden/>
              </w:rPr>
              <w:instrText xml:space="preserve"> PAGEREF _Toc236041124 \h </w:instrText>
            </w:r>
            <w:r>
              <w:rPr>
                <w:webHidden/>
              </w:rPr>
            </w:r>
            <w:r>
              <w:rPr>
                <w:webHidden/>
              </w:rPr>
              <w:fldChar w:fldCharType="separate"/>
            </w:r>
            <w:r>
              <w:rPr>
                <w:webHidden/>
              </w:rPr>
              <w:t>12</w:t>
            </w:r>
            <w:r>
              <w:rPr>
                <w:webHidden/>
              </w:rPr>
              <w:fldChar w:fldCharType="end"/>
            </w:r>
          </w:hyperlink>
        </w:p>
        <w:p w14:paraId="7AFB7E2B" w14:textId="7E2D2685" w:rsidR="005E4607" w:rsidRDefault="005E4607">
          <w:pPr>
            <w:pStyle w:val="Verzeichnis3"/>
            <w:rPr>
              <w:rFonts w:eastAsiaTheme="minorEastAsia" w:cstheme="minorBidi"/>
              <w:sz w:val="24"/>
              <w:szCs w:val="24"/>
              <w:lang w:val="de-DE" w:eastAsia="de-DE"/>
            </w:rPr>
          </w:pPr>
          <w:hyperlink w:anchor="_Toc236041125" w:history="1">
            <w:r w:rsidRPr="00D862EA">
              <w:rPr>
                <w:rStyle w:val="Hyperlink"/>
                <w:rFonts w:ascii="UnitOT" w:hAnsi="UnitOT" w:cs="Calibri"/>
                <w:lang w:val="en-US" w:bidi="en-US"/>
              </w:rPr>
              <w:t>4.1.1 Structure and quantity of teaching staff (Asterisk Criterion)</w:t>
            </w:r>
            <w:r>
              <w:rPr>
                <w:webHidden/>
              </w:rPr>
              <w:tab/>
            </w:r>
            <w:r>
              <w:rPr>
                <w:webHidden/>
              </w:rPr>
              <w:fldChar w:fldCharType="begin"/>
            </w:r>
            <w:r>
              <w:rPr>
                <w:webHidden/>
              </w:rPr>
              <w:instrText xml:space="preserve"> PAGEREF _Toc236041125 \h </w:instrText>
            </w:r>
            <w:r>
              <w:rPr>
                <w:webHidden/>
              </w:rPr>
            </w:r>
            <w:r>
              <w:rPr>
                <w:webHidden/>
              </w:rPr>
              <w:fldChar w:fldCharType="separate"/>
            </w:r>
            <w:r>
              <w:rPr>
                <w:webHidden/>
              </w:rPr>
              <w:t>12</w:t>
            </w:r>
            <w:r>
              <w:rPr>
                <w:webHidden/>
              </w:rPr>
              <w:fldChar w:fldCharType="end"/>
            </w:r>
          </w:hyperlink>
        </w:p>
        <w:p w14:paraId="1D241F40" w14:textId="1AE340F2" w:rsidR="005E4607" w:rsidRDefault="005E4607">
          <w:pPr>
            <w:pStyle w:val="Verzeichnis3"/>
            <w:rPr>
              <w:rFonts w:eastAsiaTheme="minorEastAsia" w:cstheme="minorBidi"/>
              <w:sz w:val="24"/>
              <w:szCs w:val="24"/>
              <w:lang w:val="de-DE" w:eastAsia="de-DE"/>
            </w:rPr>
          </w:pPr>
          <w:hyperlink w:anchor="_Toc236041126" w:history="1">
            <w:r w:rsidRPr="00D862EA">
              <w:rPr>
                <w:rStyle w:val="Hyperlink"/>
                <w:rFonts w:ascii="UnitOT" w:hAnsi="UnitOT" w:cs="Calibri"/>
                <w:lang w:val="en-US" w:bidi="en-US"/>
              </w:rPr>
              <w:t>4.1.2 Academic and comprehensive qualification of teaching staff (Asterisk Criterion)</w:t>
            </w:r>
            <w:r>
              <w:rPr>
                <w:webHidden/>
              </w:rPr>
              <w:tab/>
            </w:r>
            <w:r>
              <w:rPr>
                <w:webHidden/>
              </w:rPr>
              <w:fldChar w:fldCharType="begin"/>
            </w:r>
            <w:r>
              <w:rPr>
                <w:webHidden/>
              </w:rPr>
              <w:instrText xml:space="preserve"> PAGEREF _Toc236041126 \h </w:instrText>
            </w:r>
            <w:r>
              <w:rPr>
                <w:webHidden/>
              </w:rPr>
            </w:r>
            <w:r>
              <w:rPr>
                <w:webHidden/>
              </w:rPr>
              <w:fldChar w:fldCharType="separate"/>
            </w:r>
            <w:r>
              <w:rPr>
                <w:webHidden/>
              </w:rPr>
              <w:t>13</w:t>
            </w:r>
            <w:r>
              <w:rPr>
                <w:webHidden/>
              </w:rPr>
              <w:fldChar w:fldCharType="end"/>
            </w:r>
          </w:hyperlink>
        </w:p>
        <w:p w14:paraId="0DCF95D2" w14:textId="62D82D86" w:rsidR="005E4607" w:rsidRDefault="005E4607">
          <w:pPr>
            <w:pStyle w:val="Verzeichnis3"/>
            <w:rPr>
              <w:rFonts w:eastAsiaTheme="minorEastAsia" w:cstheme="minorBidi"/>
              <w:sz w:val="24"/>
              <w:szCs w:val="24"/>
              <w:lang w:val="de-DE" w:eastAsia="de-DE"/>
            </w:rPr>
          </w:pPr>
          <w:hyperlink w:anchor="_Toc236041127" w:history="1">
            <w:r w:rsidRPr="00D862EA">
              <w:rPr>
                <w:rStyle w:val="Hyperlink"/>
                <w:rFonts w:ascii="UnitOT" w:hAnsi="UnitOT" w:cs="Calibri"/>
                <w:lang w:val="en-US" w:bidi="en-US"/>
              </w:rPr>
              <w:t>4.1.3 Pedagogical qualification of teaching staff (Asterisk Criterion)</w:t>
            </w:r>
            <w:r>
              <w:rPr>
                <w:webHidden/>
              </w:rPr>
              <w:tab/>
            </w:r>
            <w:r>
              <w:rPr>
                <w:webHidden/>
              </w:rPr>
              <w:fldChar w:fldCharType="begin"/>
            </w:r>
            <w:r>
              <w:rPr>
                <w:webHidden/>
              </w:rPr>
              <w:instrText xml:space="preserve"> PAGEREF _Toc236041127 \h </w:instrText>
            </w:r>
            <w:r>
              <w:rPr>
                <w:webHidden/>
              </w:rPr>
            </w:r>
            <w:r>
              <w:rPr>
                <w:webHidden/>
              </w:rPr>
              <w:fldChar w:fldCharType="separate"/>
            </w:r>
            <w:r>
              <w:rPr>
                <w:webHidden/>
              </w:rPr>
              <w:t>13</w:t>
            </w:r>
            <w:r>
              <w:rPr>
                <w:webHidden/>
              </w:rPr>
              <w:fldChar w:fldCharType="end"/>
            </w:r>
          </w:hyperlink>
        </w:p>
        <w:p w14:paraId="6FB35C46" w14:textId="25AC7975" w:rsidR="005E4607" w:rsidRDefault="005E4607">
          <w:pPr>
            <w:pStyle w:val="Verzeichnis3"/>
            <w:rPr>
              <w:rFonts w:eastAsiaTheme="minorEastAsia" w:cstheme="minorBidi"/>
              <w:sz w:val="24"/>
              <w:szCs w:val="24"/>
              <w:lang w:val="de-DE" w:eastAsia="de-DE"/>
            </w:rPr>
          </w:pPr>
          <w:hyperlink w:anchor="_Toc236041128" w:history="1">
            <w:r w:rsidRPr="00D862EA">
              <w:rPr>
                <w:rStyle w:val="Hyperlink"/>
                <w:rFonts w:ascii="UnitOT" w:hAnsi="UnitOT" w:cs="Calibri"/>
                <w:lang w:val="en-US" w:bidi="en-US"/>
              </w:rPr>
              <w:t>4.1.4 Professional experience of teaching staff</w:t>
            </w:r>
            <w:r>
              <w:rPr>
                <w:webHidden/>
              </w:rPr>
              <w:tab/>
            </w:r>
            <w:r>
              <w:rPr>
                <w:webHidden/>
              </w:rPr>
              <w:fldChar w:fldCharType="begin"/>
            </w:r>
            <w:r>
              <w:rPr>
                <w:webHidden/>
              </w:rPr>
              <w:instrText xml:space="preserve"> PAGEREF _Toc236041128 \h </w:instrText>
            </w:r>
            <w:r>
              <w:rPr>
                <w:webHidden/>
              </w:rPr>
            </w:r>
            <w:r>
              <w:rPr>
                <w:webHidden/>
              </w:rPr>
              <w:fldChar w:fldCharType="separate"/>
            </w:r>
            <w:r>
              <w:rPr>
                <w:webHidden/>
              </w:rPr>
              <w:t>13</w:t>
            </w:r>
            <w:r>
              <w:rPr>
                <w:webHidden/>
              </w:rPr>
              <w:fldChar w:fldCharType="end"/>
            </w:r>
          </w:hyperlink>
        </w:p>
        <w:p w14:paraId="4EE7D21B" w14:textId="278C86DC" w:rsidR="005E4607" w:rsidRDefault="005E4607">
          <w:pPr>
            <w:pStyle w:val="Verzeichnis3"/>
            <w:rPr>
              <w:rFonts w:eastAsiaTheme="minorEastAsia" w:cstheme="minorBidi"/>
              <w:sz w:val="24"/>
              <w:szCs w:val="24"/>
              <w:lang w:val="de-DE" w:eastAsia="de-DE"/>
            </w:rPr>
          </w:pPr>
          <w:hyperlink w:anchor="_Toc236041129" w:history="1">
            <w:r w:rsidRPr="00D862EA">
              <w:rPr>
                <w:rStyle w:val="Hyperlink"/>
                <w:rFonts w:ascii="UnitOT" w:hAnsi="UnitOT" w:cs="Calibri"/>
                <w:lang w:val="en-US" w:bidi="en-US"/>
              </w:rPr>
              <w:t>4.1.5 Internal cooperation (Asterisk Criterion)</w:t>
            </w:r>
            <w:r>
              <w:rPr>
                <w:webHidden/>
              </w:rPr>
              <w:tab/>
            </w:r>
            <w:r>
              <w:rPr>
                <w:webHidden/>
              </w:rPr>
              <w:fldChar w:fldCharType="begin"/>
            </w:r>
            <w:r>
              <w:rPr>
                <w:webHidden/>
              </w:rPr>
              <w:instrText xml:space="preserve"> PAGEREF _Toc236041129 \h </w:instrText>
            </w:r>
            <w:r>
              <w:rPr>
                <w:webHidden/>
              </w:rPr>
            </w:r>
            <w:r>
              <w:rPr>
                <w:webHidden/>
              </w:rPr>
              <w:fldChar w:fldCharType="separate"/>
            </w:r>
            <w:r>
              <w:rPr>
                <w:webHidden/>
              </w:rPr>
              <w:t>13</w:t>
            </w:r>
            <w:r>
              <w:rPr>
                <w:webHidden/>
              </w:rPr>
              <w:fldChar w:fldCharType="end"/>
            </w:r>
          </w:hyperlink>
        </w:p>
        <w:p w14:paraId="2E742635" w14:textId="0B12F04E" w:rsidR="005E4607" w:rsidRDefault="005E4607">
          <w:pPr>
            <w:pStyle w:val="Verzeichnis3"/>
            <w:rPr>
              <w:rFonts w:eastAsiaTheme="minorEastAsia" w:cstheme="minorBidi"/>
              <w:sz w:val="24"/>
              <w:szCs w:val="24"/>
              <w:lang w:val="de-DE" w:eastAsia="de-DE"/>
            </w:rPr>
          </w:pPr>
          <w:hyperlink w:anchor="_Toc236041130" w:history="1">
            <w:r w:rsidRPr="00D862EA">
              <w:rPr>
                <w:rStyle w:val="Hyperlink"/>
                <w:rFonts w:ascii="UnitOT" w:hAnsi="UnitOT" w:cs="Calibri"/>
                <w:lang w:val="en-US" w:bidi="en-US"/>
              </w:rPr>
              <w:t>4.1.6 Student support by the teaching staff (Asterisk Criterion)</w:t>
            </w:r>
            <w:r>
              <w:rPr>
                <w:webHidden/>
              </w:rPr>
              <w:tab/>
            </w:r>
            <w:r>
              <w:rPr>
                <w:webHidden/>
              </w:rPr>
              <w:fldChar w:fldCharType="begin"/>
            </w:r>
            <w:r>
              <w:rPr>
                <w:webHidden/>
              </w:rPr>
              <w:instrText xml:space="preserve"> PAGEREF _Toc236041130 \h </w:instrText>
            </w:r>
            <w:r>
              <w:rPr>
                <w:webHidden/>
              </w:rPr>
            </w:r>
            <w:r>
              <w:rPr>
                <w:webHidden/>
              </w:rPr>
              <w:fldChar w:fldCharType="separate"/>
            </w:r>
            <w:r>
              <w:rPr>
                <w:webHidden/>
              </w:rPr>
              <w:t>13</w:t>
            </w:r>
            <w:r>
              <w:rPr>
                <w:webHidden/>
              </w:rPr>
              <w:fldChar w:fldCharType="end"/>
            </w:r>
          </w:hyperlink>
        </w:p>
        <w:p w14:paraId="38EA9546" w14:textId="4E1ECBDD" w:rsidR="005E4607" w:rsidRDefault="005E4607">
          <w:pPr>
            <w:pStyle w:val="Verzeichnis2"/>
            <w:rPr>
              <w:rFonts w:asciiTheme="minorHAnsi" w:eastAsiaTheme="minorEastAsia" w:hAnsiTheme="minorHAnsi"/>
              <w:sz w:val="24"/>
              <w:szCs w:val="24"/>
              <w:lang w:val="de-DE" w:eastAsia="de-DE"/>
            </w:rPr>
          </w:pPr>
          <w:hyperlink w:anchor="_Toc236041131" w:history="1">
            <w:r w:rsidRPr="00D862EA">
              <w:rPr>
                <w:rStyle w:val="Hyperlink"/>
                <w:rFonts w:cs="Calibri"/>
                <w:b/>
                <w:bCs/>
                <w:lang w:val="en-US" w:bidi="en-US"/>
              </w:rPr>
              <w:t>4.2 Programme management and administrative support</w:t>
            </w:r>
            <w:r>
              <w:rPr>
                <w:webHidden/>
              </w:rPr>
              <w:tab/>
            </w:r>
            <w:r>
              <w:rPr>
                <w:webHidden/>
              </w:rPr>
              <w:fldChar w:fldCharType="begin"/>
            </w:r>
            <w:r>
              <w:rPr>
                <w:webHidden/>
              </w:rPr>
              <w:instrText xml:space="preserve"> PAGEREF _Toc236041131 \h </w:instrText>
            </w:r>
            <w:r>
              <w:rPr>
                <w:webHidden/>
              </w:rPr>
            </w:r>
            <w:r>
              <w:rPr>
                <w:webHidden/>
              </w:rPr>
              <w:fldChar w:fldCharType="separate"/>
            </w:r>
            <w:r>
              <w:rPr>
                <w:webHidden/>
              </w:rPr>
              <w:t>13</w:t>
            </w:r>
            <w:r>
              <w:rPr>
                <w:webHidden/>
              </w:rPr>
              <w:fldChar w:fldCharType="end"/>
            </w:r>
          </w:hyperlink>
        </w:p>
        <w:p w14:paraId="1A6D65FD" w14:textId="56840292" w:rsidR="005E4607" w:rsidRDefault="005E4607">
          <w:pPr>
            <w:pStyle w:val="Verzeichnis3"/>
            <w:rPr>
              <w:rFonts w:eastAsiaTheme="minorEastAsia" w:cstheme="minorBidi"/>
              <w:sz w:val="24"/>
              <w:szCs w:val="24"/>
              <w:lang w:val="de-DE" w:eastAsia="de-DE"/>
            </w:rPr>
          </w:pPr>
          <w:hyperlink w:anchor="_Toc236041132" w:history="1">
            <w:r w:rsidRPr="00D862EA">
              <w:rPr>
                <w:rStyle w:val="Hyperlink"/>
                <w:rFonts w:ascii="UnitOT" w:hAnsi="UnitOT" w:cs="Calibri"/>
                <w:lang w:val="en-US" w:bidi="en-US"/>
              </w:rPr>
              <w:t>4.2.1 Programme management</w:t>
            </w:r>
            <w:r>
              <w:rPr>
                <w:webHidden/>
              </w:rPr>
              <w:tab/>
            </w:r>
            <w:r>
              <w:rPr>
                <w:webHidden/>
              </w:rPr>
              <w:fldChar w:fldCharType="begin"/>
            </w:r>
            <w:r>
              <w:rPr>
                <w:webHidden/>
              </w:rPr>
              <w:instrText xml:space="preserve"> PAGEREF _Toc236041132 \h </w:instrText>
            </w:r>
            <w:r>
              <w:rPr>
                <w:webHidden/>
              </w:rPr>
            </w:r>
            <w:r>
              <w:rPr>
                <w:webHidden/>
              </w:rPr>
              <w:fldChar w:fldCharType="separate"/>
            </w:r>
            <w:r>
              <w:rPr>
                <w:webHidden/>
              </w:rPr>
              <w:t>13</w:t>
            </w:r>
            <w:r>
              <w:rPr>
                <w:webHidden/>
              </w:rPr>
              <w:fldChar w:fldCharType="end"/>
            </w:r>
          </w:hyperlink>
        </w:p>
        <w:p w14:paraId="71EE604B" w14:textId="7F317149" w:rsidR="005E4607" w:rsidRDefault="005E4607">
          <w:pPr>
            <w:pStyle w:val="Verzeichnis3"/>
            <w:rPr>
              <w:rFonts w:eastAsiaTheme="minorEastAsia" w:cstheme="minorBidi"/>
              <w:sz w:val="24"/>
              <w:szCs w:val="24"/>
              <w:lang w:val="de-DE" w:eastAsia="de-DE"/>
            </w:rPr>
          </w:pPr>
          <w:hyperlink w:anchor="_Toc236041133" w:history="1">
            <w:r w:rsidRPr="00D862EA">
              <w:rPr>
                <w:rStyle w:val="Hyperlink"/>
                <w:rFonts w:ascii="UnitOT" w:hAnsi="UnitOT" w:cs="Calibri"/>
                <w:lang w:val="en-US" w:bidi="en-US"/>
              </w:rPr>
              <w:t>4.2.2 Administrative support</w:t>
            </w:r>
            <w:r>
              <w:rPr>
                <w:webHidden/>
              </w:rPr>
              <w:tab/>
            </w:r>
            <w:r>
              <w:rPr>
                <w:webHidden/>
              </w:rPr>
              <w:fldChar w:fldCharType="begin"/>
            </w:r>
            <w:r>
              <w:rPr>
                <w:webHidden/>
              </w:rPr>
              <w:instrText xml:space="preserve"> PAGEREF _Toc236041133 \h </w:instrText>
            </w:r>
            <w:r>
              <w:rPr>
                <w:webHidden/>
              </w:rPr>
            </w:r>
            <w:r>
              <w:rPr>
                <w:webHidden/>
              </w:rPr>
              <w:fldChar w:fldCharType="separate"/>
            </w:r>
            <w:r>
              <w:rPr>
                <w:webHidden/>
              </w:rPr>
              <w:t>13</w:t>
            </w:r>
            <w:r>
              <w:rPr>
                <w:webHidden/>
              </w:rPr>
              <w:fldChar w:fldCharType="end"/>
            </w:r>
          </w:hyperlink>
        </w:p>
        <w:p w14:paraId="60F0FEBA" w14:textId="2EEFE5FD" w:rsidR="005E4607" w:rsidRDefault="005E4607">
          <w:pPr>
            <w:pStyle w:val="Verzeichnis3"/>
            <w:rPr>
              <w:rFonts w:eastAsiaTheme="minorEastAsia" w:cstheme="minorBidi"/>
              <w:sz w:val="24"/>
              <w:szCs w:val="24"/>
              <w:lang w:val="de-DE" w:eastAsia="de-DE"/>
            </w:rPr>
          </w:pPr>
          <w:hyperlink w:anchor="_Toc236041134" w:history="1">
            <w:r w:rsidRPr="00D862EA">
              <w:rPr>
                <w:rStyle w:val="Hyperlink"/>
                <w:rFonts w:ascii="UnitOT" w:hAnsi="UnitOT" w:cs="Calibri"/>
                <w:lang w:bidi="en-US"/>
              </w:rPr>
              <w:t>4.2.3 Public information</w:t>
            </w:r>
            <w:r>
              <w:rPr>
                <w:webHidden/>
              </w:rPr>
              <w:tab/>
            </w:r>
            <w:r>
              <w:rPr>
                <w:webHidden/>
              </w:rPr>
              <w:fldChar w:fldCharType="begin"/>
            </w:r>
            <w:r>
              <w:rPr>
                <w:webHidden/>
              </w:rPr>
              <w:instrText xml:space="preserve"> PAGEREF _Toc236041134 \h </w:instrText>
            </w:r>
            <w:r>
              <w:rPr>
                <w:webHidden/>
              </w:rPr>
            </w:r>
            <w:r>
              <w:rPr>
                <w:webHidden/>
              </w:rPr>
              <w:fldChar w:fldCharType="separate"/>
            </w:r>
            <w:r>
              <w:rPr>
                <w:webHidden/>
              </w:rPr>
              <w:t>14</w:t>
            </w:r>
            <w:r>
              <w:rPr>
                <w:webHidden/>
              </w:rPr>
              <w:fldChar w:fldCharType="end"/>
            </w:r>
          </w:hyperlink>
        </w:p>
        <w:p w14:paraId="18690B8D" w14:textId="547CF800" w:rsidR="005E4607" w:rsidRDefault="005E4607">
          <w:pPr>
            <w:pStyle w:val="Verzeichnis3"/>
            <w:rPr>
              <w:rFonts w:eastAsiaTheme="minorEastAsia" w:cstheme="minorBidi"/>
              <w:sz w:val="24"/>
              <w:szCs w:val="24"/>
              <w:lang w:val="de-DE" w:eastAsia="de-DE"/>
            </w:rPr>
          </w:pPr>
          <w:hyperlink w:anchor="_Toc236041135" w:history="1">
            <w:r w:rsidRPr="00D862EA">
              <w:rPr>
                <w:rStyle w:val="Hyperlink"/>
                <w:rFonts w:ascii="UnitOT" w:hAnsi="UnitOT" w:cs="Calibri"/>
                <w:lang w:val="en-US" w:bidi="en-US"/>
              </w:rPr>
              <w:t>4.2.4 Inclusive and equitable education (Asterisk Criterion)</w:t>
            </w:r>
            <w:r>
              <w:rPr>
                <w:webHidden/>
              </w:rPr>
              <w:tab/>
            </w:r>
            <w:r>
              <w:rPr>
                <w:webHidden/>
              </w:rPr>
              <w:fldChar w:fldCharType="begin"/>
            </w:r>
            <w:r>
              <w:rPr>
                <w:webHidden/>
              </w:rPr>
              <w:instrText xml:space="preserve"> PAGEREF _Toc236041135 \h </w:instrText>
            </w:r>
            <w:r>
              <w:rPr>
                <w:webHidden/>
              </w:rPr>
            </w:r>
            <w:r>
              <w:rPr>
                <w:webHidden/>
              </w:rPr>
              <w:fldChar w:fldCharType="separate"/>
            </w:r>
            <w:r>
              <w:rPr>
                <w:webHidden/>
              </w:rPr>
              <w:t>14</w:t>
            </w:r>
            <w:r>
              <w:rPr>
                <w:webHidden/>
              </w:rPr>
              <w:fldChar w:fldCharType="end"/>
            </w:r>
          </w:hyperlink>
        </w:p>
        <w:p w14:paraId="10ECDBDE" w14:textId="7C74C689" w:rsidR="005E4607" w:rsidRDefault="005E4607">
          <w:pPr>
            <w:pStyle w:val="Verzeichnis3"/>
            <w:rPr>
              <w:rFonts w:eastAsiaTheme="minorEastAsia" w:cstheme="minorBidi"/>
              <w:sz w:val="24"/>
              <w:szCs w:val="24"/>
              <w:lang w:val="de-DE" w:eastAsia="de-DE"/>
            </w:rPr>
          </w:pPr>
          <w:hyperlink w:anchor="_Toc236041136" w:history="1">
            <w:r w:rsidRPr="00D862EA">
              <w:rPr>
                <w:rStyle w:val="Hyperlink"/>
                <w:rFonts w:ascii="UnitOT" w:hAnsi="UnitOT" w:cs="Calibri"/>
                <w:lang w:val="en-US" w:bidi="en-US"/>
              </w:rPr>
              <w:t>4.2.5 Career counselling and placement service</w:t>
            </w:r>
            <w:r>
              <w:rPr>
                <w:webHidden/>
              </w:rPr>
              <w:tab/>
            </w:r>
            <w:r>
              <w:rPr>
                <w:webHidden/>
              </w:rPr>
              <w:fldChar w:fldCharType="begin"/>
            </w:r>
            <w:r>
              <w:rPr>
                <w:webHidden/>
              </w:rPr>
              <w:instrText xml:space="preserve"> PAGEREF _Toc236041136 \h </w:instrText>
            </w:r>
            <w:r>
              <w:rPr>
                <w:webHidden/>
              </w:rPr>
            </w:r>
            <w:r>
              <w:rPr>
                <w:webHidden/>
              </w:rPr>
              <w:fldChar w:fldCharType="separate"/>
            </w:r>
            <w:r>
              <w:rPr>
                <w:webHidden/>
              </w:rPr>
              <w:t>14</w:t>
            </w:r>
            <w:r>
              <w:rPr>
                <w:webHidden/>
              </w:rPr>
              <w:fldChar w:fldCharType="end"/>
            </w:r>
          </w:hyperlink>
        </w:p>
        <w:p w14:paraId="69BB9D9A" w14:textId="17D1C895" w:rsidR="005E4607" w:rsidRDefault="005E4607">
          <w:pPr>
            <w:pStyle w:val="Verzeichnis3"/>
            <w:rPr>
              <w:rFonts w:eastAsiaTheme="minorEastAsia" w:cstheme="minorBidi"/>
              <w:sz w:val="24"/>
              <w:szCs w:val="24"/>
              <w:lang w:val="de-DE" w:eastAsia="de-DE"/>
            </w:rPr>
          </w:pPr>
          <w:hyperlink w:anchor="_Toc236041137" w:history="1">
            <w:r w:rsidRPr="00D862EA">
              <w:rPr>
                <w:rStyle w:val="Hyperlink"/>
                <w:rFonts w:ascii="UnitOT" w:hAnsi="UnitOT" w:cs="Calibri"/>
                <w:lang w:val="en-US" w:bidi="en-US"/>
              </w:rPr>
              <w:t>4.2.6 Alumni activities</w:t>
            </w:r>
            <w:r>
              <w:rPr>
                <w:webHidden/>
              </w:rPr>
              <w:tab/>
            </w:r>
            <w:r>
              <w:rPr>
                <w:webHidden/>
              </w:rPr>
              <w:fldChar w:fldCharType="begin"/>
            </w:r>
            <w:r>
              <w:rPr>
                <w:webHidden/>
              </w:rPr>
              <w:instrText xml:space="preserve"> PAGEREF _Toc236041137 \h </w:instrText>
            </w:r>
            <w:r>
              <w:rPr>
                <w:webHidden/>
              </w:rPr>
            </w:r>
            <w:r>
              <w:rPr>
                <w:webHidden/>
              </w:rPr>
              <w:fldChar w:fldCharType="separate"/>
            </w:r>
            <w:r>
              <w:rPr>
                <w:webHidden/>
              </w:rPr>
              <w:t>14</w:t>
            </w:r>
            <w:r>
              <w:rPr>
                <w:webHidden/>
              </w:rPr>
              <w:fldChar w:fldCharType="end"/>
            </w:r>
          </w:hyperlink>
        </w:p>
        <w:p w14:paraId="5D9A017F" w14:textId="7A9E0CEE" w:rsidR="005E4607" w:rsidRDefault="005E4607">
          <w:pPr>
            <w:pStyle w:val="Verzeichnis2"/>
            <w:rPr>
              <w:rFonts w:asciiTheme="minorHAnsi" w:eastAsiaTheme="minorEastAsia" w:hAnsiTheme="minorHAnsi"/>
              <w:sz w:val="24"/>
              <w:szCs w:val="24"/>
              <w:lang w:val="de-DE" w:eastAsia="de-DE"/>
            </w:rPr>
          </w:pPr>
          <w:hyperlink w:anchor="_Toc236041138" w:history="1">
            <w:r w:rsidRPr="00D862EA">
              <w:rPr>
                <w:rStyle w:val="Hyperlink"/>
                <w:rFonts w:cs="Calibri"/>
                <w:b/>
                <w:bCs/>
                <w:lang w:val="en-US" w:bidi="en-US"/>
              </w:rPr>
              <w:t>4.3 Cooperation and partnerships</w:t>
            </w:r>
            <w:r>
              <w:rPr>
                <w:webHidden/>
              </w:rPr>
              <w:tab/>
            </w:r>
            <w:r>
              <w:rPr>
                <w:webHidden/>
              </w:rPr>
              <w:fldChar w:fldCharType="begin"/>
            </w:r>
            <w:r>
              <w:rPr>
                <w:webHidden/>
              </w:rPr>
              <w:instrText xml:space="preserve"> PAGEREF _Toc236041138 \h </w:instrText>
            </w:r>
            <w:r>
              <w:rPr>
                <w:webHidden/>
              </w:rPr>
            </w:r>
            <w:r>
              <w:rPr>
                <w:webHidden/>
              </w:rPr>
              <w:fldChar w:fldCharType="separate"/>
            </w:r>
            <w:r>
              <w:rPr>
                <w:webHidden/>
              </w:rPr>
              <w:t>14</w:t>
            </w:r>
            <w:r>
              <w:rPr>
                <w:webHidden/>
              </w:rPr>
              <w:fldChar w:fldCharType="end"/>
            </w:r>
          </w:hyperlink>
        </w:p>
        <w:p w14:paraId="78385C32" w14:textId="1AA8001A" w:rsidR="005E4607" w:rsidRDefault="005E4607">
          <w:pPr>
            <w:pStyle w:val="Verzeichnis3"/>
            <w:rPr>
              <w:rFonts w:eastAsiaTheme="minorEastAsia" w:cstheme="minorBidi"/>
              <w:sz w:val="24"/>
              <w:szCs w:val="24"/>
              <w:lang w:val="de-DE" w:eastAsia="de-DE"/>
            </w:rPr>
          </w:pPr>
          <w:hyperlink w:anchor="_Toc236041139" w:history="1">
            <w:r w:rsidRPr="00D862EA">
              <w:rPr>
                <w:rStyle w:val="Hyperlink"/>
                <w:rFonts w:ascii="UnitOT" w:hAnsi="UnitOT" w:cs="Calibri"/>
                <w:lang w:val="en-US" w:bidi="en-US"/>
              </w:rPr>
              <w:t>4.3.1 Cooperation with HEIs and other academic institutions or networks (Asterisk Criterion for cooperation programmes)</w:t>
            </w:r>
            <w:r>
              <w:rPr>
                <w:webHidden/>
              </w:rPr>
              <w:tab/>
            </w:r>
            <w:r>
              <w:rPr>
                <w:webHidden/>
              </w:rPr>
              <w:fldChar w:fldCharType="begin"/>
            </w:r>
            <w:r>
              <w:rPr>
                <w:webHidden/>
              </w:rPr>
              <w:instrText xml:space="preserve"> PAGEREF _Toc236041139 \h </w:instrText>
            </w:r>
            <w:r>
              <w:rPr>
                <w:webHidden/>
              </w:rPr>
            </w:r>
            <w:r>
              <w:rPr>
                <w:webHidden/>
              </w:rPr>
              <w:fldChar w:fldCharType="separate"/>
            </w:r>
            <w:r>
              <w:rPr>
                <w:webHidden/>
              </w:rPr>
              <w:t>14</w:t>
            </w:r>
            <w:r>
              <w:rPr>
                <w:webHidden/>
              </w:rPr>
              <w:fldChar w:fldCharType="end"/>
            </w:r>
          </w:hyperlink>
        </w:p>
        <w:p w14:paraId="2535DC0F" w14:textId="5D4D804B" w:rsidR="005E4607" w:rsidRDefault="005E4607">
          <w:pPr>
            <w:pStyle w:val="Verzeichnis3"/>
            <w:rPr>
              <w:rFonts w:eastAsiaTheme="minorEastAsia" w:cstheme="minorBidi"/>
              <w:sz w:val="24"/>
              <w:szCs w:val="24"/>
              <w:lang w:val="de-DE" w:eastAsia="de-DE"/>
            </w:rPr>
          </w:pPr>
          <w:hyperlink w:anchor="_Toc236041140" w:history="1">
            <w:r w:rsidRPr="00D862EA">
              <w:rPr>
                <w:rStyle w:val="Hyperlink"/>
                <w:rFonts w:ascii="UnitOT" w:hAnsi="UnitOT" w:cs="Calibri"/>
                <w:lang w:val="en-US" w:bidi="en-US"/>
              </w:rPr>
              <w:t>4.3.2 Cooperation with professional fields (Asterisk Criterion for training-integrated study programmes, vocational programmes, and franchise programmes)</w:t>
            </w:r>
            <w:r>
              <w:rPr>
                <w:webHidden/>
              </w:rPr>
              <w:tab/>
            </w:r>
            <w:r>
              <w:rPr>
                <w:webHidden/>
              </w:rPr>
              <w:fldChar w:fldCharType="begin"/>
            </w:r>
            <w:r>
              <w:rPr>
                <w:webHidden/>
              </w:rPr>
              <w:instrText xml:space="preserve"> PAGEREF _Toc236041140 \h </w:instrText>
            </w:r>
            <w:r>
              <w:rPr>
                <w:webHidden/>
              </w:rPr>
            </w:r>
            <w:r>
              <w:rPr>
                <w:webHidden/>
              </w:rPr>
              <w:fldChar w:fldCharType="separate"/>
            </w:r>
            <w:r>
              <w:rPr>
                <w:webHidden/>
              </w:rPr>
              <w:t>14</w:t>
            </w:r>
            <w:r>
              <w:rPr>
                <w:webHidden/>
              </w:rPr>
              <w:fldChar w:fldCharType="end"/>
            </w:r>
          </w:hyperlink>
        </w:p>
        <w:p w14:paraId="1E47E286" w14:textId="0009D35E" w:rsidR="005E4607" w:rsidRDefault="005E4607">
          <w:pPr>
            <w:pStyle w:val="Verzeichnis2"/>
            <w:rPr>
              <w:rFonts w:asciiTheme="minorHAnsi" w:eastAsiaTheme="minorEastAsia" w:hAnsiTheme="minorHAnsi"/>
              <w:sz w:val="24"/>
              <w:szCs w:val="24"/>
              <w:lang w:val="de-DE" w:eastAsia="de-DE"/>
            </w:rPr>
          </w:pPr>
          <w:hyperlink w:anchor="_Toc236041141" w:history="1">
            <w:r w:rsidRPr="00D862EA">
              <w:rPr>
                <w:rStyle w:val="Hyperlink"/>
                <w:rFonts w:cs="Calibri"/>
                <w:b/>
                <w:bCs/>
                <w:lang w:val="en-US" w:bidi="en-US"/>
              </w:rPr>
              <w:t>4.4 Facilities and equipment</w:t>
            </w:r>
            <w:r>
              <w:rPr>
                <w:webHidden/>
              </w:rPr>
              <w:tab/>
            </w:r>
            <w:r>
              <w:rPr>
                <w:webHidden/>
              </w:rPr>
              <w:fldChar w:fldCharType="begin"/>
            </w:r>
            <w:r>
              <w:rPr>
                <w:webHidden/>
              </w:rPr>
              <w:instrText xml:space="preserve"> PAGEREF _Toc236041141 \h </w:instrText>
            </w:r>
            <w:r>
              <w:rPr>
                <w:webHidden/>
              </w:rPr>
            </w:r>
            <w:r>
              <w:rPr>
                <w:webHidden/>
              </w:rPr>
              <w:fldChar w:fldCharType="separate"/>
            </w:r>
            <w:r>
              <w:rPr>
                <w:webHidden/>
              </w:rPr>
              <w:t>15</w:t>
            </w:r>
            <w:r>
              <w:rPr>
                <w:webHidden/>
              </w:rPr>
              <w:fldChar w:fldCharType="end"/>
            </w:r>
          </w:hyperlink>
        </w:p>
        <w:p w14:paraId="46C9F590" w14:textId="20CF42D8" w:rsidR="005E4607" w:rsidRDefault="005E4607">
          <w:pPr>
            <w:pStyle w:val="Verzeichnis3"/>
            <w:rPr>
              <w:rFonts w:eastAsiaTheme="minorEastAsia" w:cstheme="minorBidi"/>
              <w:sz w:val="24"/>
              <w:szCs w:val="24"/>
              <w:lang w:val="de-DE" w:eastAsia="de-DE"/>
            </w:rPr>
          </w:pPr>
          <w:hyperlink w:anchor="_Toc236041142" w:history="1">
            <w:r w:rsidRPr="00D862EA">
              <w:rPr>
                <w:rStyle w:val="Hyperlink"/>
                <w:rFonts w:ascii="UnitOT" w:hAnsi="UnitOT" w:cs="Calibri"/>
                <w:lang w:val="en-US" w:bidi="en-US"/>
              </w:rPr>
              <w:t>4.4.1 Quantity, quality, media and IT equipment of HEI’s facilities (Asterisk Criterion)</w:t>
            </w:r>
            <w:r>
              <w:rPr>
                <w:webHidden/>
              </w:rPr>
              <w:tab/>
            </w:r>
            <w:r>
              <w:rPr>
                <w:webHidden/>
              </w:rPr>
              <w:fldChar w:fldCharType="begin"/>
            </w:r>
            <w:r>
              <w:rPr>
                <w:webHidden/>
              </w:rPr>
              <w:instrText xml:space="preserve"> PAGEREF _Toc236041142 \h </w:instrText>
            </w:r>
            <w:r>
              <w:rPr>
                <w:webHidden/>
              </w:rPr>
            </w:r>
            <w:r>
              <w:rPr>
                <w:webHidden/>
              </w:rPr>
              <w:fldChar w:fldCharType="separate"/>
            </w:r>
            <w:r>
              <w:rPr>
                <w:webHidden/>
              </w:rPr>
              <w:t>15</w:t>
            </w:r>
            <w:r>
              <w:rPr>
                <w:webHidden/>
              </w:rPr>
              <w:fldChar w:fldCharType="end"/>
            </w:r>
          </w:hyperlink>
        </w:p>
        <w:p w14:paraId="4CDE68B5" w14:textId="339C5DB8" w:rsidR="005E4607" w:rsidRDefault="005E4607">
          <w:pPr>
            <w:pStyle w:val="Verzeichnis3"/>
            <w:rPr>
              <w:rFonts w:eastAsiaTheme="minorEastAsia" w:cstheme="minorBidi"/>
              <w:sz w:val="24"/>
              <w:szCs w:val="24"/>
              <w:lang w:val="de-DE" w:eastAsia="de-DE"/>
            </w:rPr>
          </w:pPr>
          <w:hyperlink w:anchor="_Toc236041143" w:history="1">
            <w:r w:rsidRPr="00D862EA">
              <w:rPr>
                <w:rStyle w:val="Hyperlink"/>
                <w:rFonts w:ascii="UnitOT" w:hAnsi="UnitOT" w:cs="Calibri"/>
                <w:lang w:val="en-US" w:bidi="en-US"/>
              </w:rPr>
              <w:t>4.4.2 Access to literature (Asterisk Criterion)</w:t>
            </w:r>
            <w:r>
              <w:rPr>
                <w:webHidden/>
              </w:rPr>
              <w:tab/>
            </w:r>
            <w:r>
              <w:rPr>
                <w:webHidden/>
              </w:rPr>
              <w:fldChar w:fldCharType="begin"/>
            </w:r>
            <w:r>
              <w:rPr>
                <w:webHidden/>
              </w:rPr>
              <w:instrText xml:space="preserve"> PAGEREF _Toc236041143 \h </w:instrText>
            </w:r>
            <w:r>
              <w:rPr>
                <w:webHidden/>
              </w:rPr>
            </w:r>
            <w:r>
              <w:rPr>
                <w:webHidden/>
              </w:rPr>
              <w:fldChar w:fldCharType="separate"/>
            </w:r>
            <w:r>
              <w:rPr>
                <w:webHidden/>
              </w:rPr>
              <w:t>15</w:t>
            </w:r>
            <w:r>
              <w:rPr>
                <w:webHidden/>
              </w:rPr>
              <w:fldChar w:fldCharType="end"/>
            </w:r>
          </w:hyperlink>
        </w:p>
        <w:p w14:paraId="0B63C7F7" w14:textId="52776A4E" w:rsidR="005E4607" w:rsidRDefault="005E4607">
          <w:pPr>
            <w:pStyle w:val="Verzeichnis2"/>
            <w:rPr>
              <w:rFonts w:asciiTheme="minorHAnsi" w:eastAsiaTheme="minorEastAsia" w:hAnsiTheme="minorHAnsi"/>
              <w:sz w:val="24"/>
              <w:szCs w:val="24"/>
              <w:lang w:val="de-DE" w:eastAsia="de-DE"/>
            </w:rPr>
          </w:pPr>
          <w:hyperlink w:anchor="_Toc236041144" w:history="1">
            <w:r w:rsidRPr="00D862EA">
              <w:rPr>
                <w:rStyle w:val="Hyperlink"/>
                <w:rFonts w:cs="Calibri"/>
                <w:b/>
                <w:bCs/>
                <w:lang w:val="en-US" w:bidi="en-US"/>
              </w:rPr>
              <w:t>4.5 Financing of the study programme (Asterisk Criterion)</w:t>
            </w:r>
            <w:r>
              <w:rPr>
                <w:webHidden/>
              </w:rPr>
              <w:tab/>
            </w:r>
            <w:r>
              <w:rPr>
                <w:webHidden/>
              </w:rPr>
              <w:fldChar w:fldCharType="begin"/>
            </w:r>
            <w:r>
              <w:rPr>
                <w:webHidden/>
              </w:rPr>
              <w:instrText xml:space="preserve"> PAGEREF _Toc236041144 \h </w:instrText>
            </w:r>
            <w:r>
              <w:rPr>
                <w:webHidden/>
              </w:rPr>
            </w:r>
            <w:r>
              <w:rPr>
                <w:webHidden/>
              </w:rPr>
              <w:fldChar w:fldCharType="separate"/>
            </w:r>
            <w:r>
              <w:rPr>
                <w:webHidden/>
              </w:rPr>
              <w:t>15</w:t>
            </w:r>
            <w:r>
              <w:rPr>
                <w:webHidden/>
              </w:rPr>
              <w:fldChar w:fldCharType="end"/>
            </w:r>
          </w:hyperlink>
        </w:p>
        <w:p w14:paraId="0DFB0AE7" w14:textId="18A8B310" w:rsidR="005E4607" w:rsidRDefault="005E4607">
          <w:pPr>
            <w:pStyle w:val="Verzeichnis1"/>
            <w:rPr>
              <w:rFonts w:eastAsiaTheme="minorEastAsia"/>
              <w:noProof/>
              <w:sz w:val="24"/>
              <w:szCs w:val="24"/>
              <w:lang w:val="de-DE" w:eastAsia="de-DE"/>
            </w:rPr>
          </w:pPr>
          <w:hyperlink w:anchor="_Toc236041145" w:history="1">
            <w:r w:rsidRPr="00D862EA">
              <w:rPr>
                <w:rStyle w:val="Hyperlink"/>
                <w:rFonts w:ascii="UnitOT" w:hAnsi="UnitOT" w:cs="Calibri"/>
                <w:b/>
                <w:bCs/>
                <w:noProof/>
                <w:lang w:bidi="en-US"/>
              </w:rPr>
              <w:t>5. QUALITY ASSURANCE</w:t>
            </w:r>
            <w:r>
              <w:rPr>
                <w:noProof/>
                <w:webHidden/>
              </w:rPr>
              <w:tab/>
            </w:r>
            <w:r>
              <w:rPr>
                <w:noProof/>
                <w:webHidden/>
              </w:rPr>
              <w:fldChar w:fldCharType="begin"/>
            </w:r>
            <w:r>
              <w:rPr>
                <w:noProof/>
                <w:webHidden/>
              </w:rPr>
              <w:instrText xml:space="preserve"> PAGEREF _Toc236041145 \h </w:instrText>
            </w:r>
            <w:r>
              <w:rPr>
                <w:noProof/>
                <w:webHidden/>
              </w:rPr>
            </w:r>
            <w:r>
              <w:rPr>
                <w:noProof/>
                <w:webHidden/>
              </w:rPr>
              <w:fldChar w:fldCharType="separate"/>
            </w:r>
            <w:r>
              <w:rPr>
                <w:noProof/>
                <w:webHidden/>
              </w:rPr>
              <w:t>16</w:t>
            </w:r>
            <w:r>
              <w:rPr>
                <w:noProof/>
                <w:webHidden/>
              </w:rPr>
              <w:fldChar w:fldCharType="end"/>
            </w:r>
          </w:hyperlink>
        </w:p>
        <w:p w14:paraId="72DDEDEC" w14:textId="245E179D" w:rsidR="005E4607" w:rsidRDefault="005E4607">
          <w:pPr>
            <w:pStyle w:val="Verzeichnis2"/>
            <w:rPr>
              <w:rFonts w:asciiTheme="minorHAnsi" w:eastAsiaTheme="minorEastAsia" w:hAnsiTheme="minorHAnsi"/>
              <w:sz w:val="24"/>
              <w:szCs w:val="24"/>
              <w:lang w:val="de-DE" w:eastAsia="de-DE"/>
            </w:rPr>
          </w:pPr>
          <w:hyperlink w:anchor="_Toc236041146" w:history="1">
            <w:r w:rsidRPr="00D862EA">
              <w:rPr>
                <w:rStyle w:val="Hyperlink"/>
                <w:rFonts w:cs="Calibri"/>
                <w:b/>
                <w:bCs/>
                <w:lang w:val="en-US" w:bidi="en-US"/>
              </w:rPr>
              <w:t>5.1 Quality assurance and quality development with respect to contents, processes and outcomes (Asterisk Criterion)</w:t>
            </w:r>
            <w:r>
              <w:rPr>
                <w:webHidden/>
              </w:rPr>
              <w:tab/>
            </w:r>
            <w:r>
              <w:rPr>
                <w:webHidden/>
              </w:rPr>
              <w:fldChar w:fldCharType="begin"/>
            </w:r>
            <w:r>
              <w:rPr>
                <w:webHidden/>
              </w:rPr>
              <w:instrText xml:space="preserve"> PAGEREF _Toc236041146 \h </w:instrText>
            </w:r>
            <w:r>
              <w:rPr>
                <w:webHidden/>
              </w:rPr>
            </w:r>
            <w:r>
              <w:rPr>
                <w:webHidden/>
              </w:rPr>
              <w:fldChar w:fldCharType="separate"/>
            </w:r>
            <w:r>
              <w:rPr>
                <w:webHidden/>
              </w:rPr>
              <w:t>16</w:t>
            </w:r>
            <w:r>
              <w:rPr>
                <w:webHidden/>
              </w:rPr>
              <w:fldChar w:fldCharType="end"/>
            </w:r>
          </w:hyperlink>
        </w:p>
        <w:p w14:paraId="46FD64CE" w14:textId="0B04B79D" w:rsidR="005E4607" w:rsidRDefault="005E4607">
          <w:pPr>
            <w:pStyle w:val="Verzeichnis2"/>
            <w:rPr>
              <w:rFonts w:asciiTheme="minorHAnsi" w:eastAsiaTheme="minorEastAsia" w:hAnsiTheme="minorHAnsi"/>
              <w:sz w:val="24"/>
              <w:szCs w:val="24"/>
              <w:lang w:val="de-DE" w:eastAsia="de-DE"/>
            </w:rPr>
          </w:pPr>
          <w:hyperlink w:anchor="_Toc236041147" w:history="1">
            <w:r w:rsidRPr="00D862EA">
              <w:rPr>
                <w:rStyle w:val="Hyperlink"/>
                <w:rFonts w:cs="Calibri"/>
                <w:b/>
                <w:bCs/>
                <w:lang w:val="en-US" w:bidi="en-US"/>
              </w:rPr>
              <w:t>5.2 Instruments of quality assurance</w:t>
            </w:r>
            <w:r>
              <w:rPr>
                <w:webHidden/>
              </w:rPr>
              <w:tab/>
            </w:r>
            <w:r>
              <w:rPr>
                <w:webHidden/>
              </w:rPr>
              <w:fldChar w:fldCharType="begin"/>
            </w:r>
            <w:r>
              <w:rPr>
                <w:webHidden/>
              </w:rPr>
              <w:instrText xml:space="preserve"> PAGEREF _Toc236041147 \h </w:instrText>
            </w:r>
            <w:r>
              <w:rPr>
                <w:webHidden/>
              </w:rPr>
            </w:r>
            <w:r>
              <w:rPr>
                <w:webHidden/>
              </w:rPr>
              <w:fldChar w:fldCharType="separate"/>
            </w:r>
            <w:r>
              <w:rPr>
                <w:webHidden/>
              </w:rPr>
              <w:t>16</w:t>
            </w:r>
            <w:r>
              <w:rPr>
                <w:webHidden/>
              </w:rPr>
              <w:fldChar w:fldCharType="end"/>
            </w:r>
          </w:hyperlink>
        </w:p>
        <w:p w14:paraId="0211063C" w14:textId="00726E43" w:rsidR="005E4607" w:rsidRDefault="005E4607">
          <w:pPr>
            <w:pStyle w:val="Verzeichnis3"/>
            <w:rPr>
              <w:rFonts w:eastAsiaTheme="minorEastAsia" w:cstheme="minorBidi"/>
              <w:sz w:val="24"/>
              <w:szCs w:val="24"/>
              <w:lang w:val="de-DE" w:eastAsia="de-DE"/>
            </w:rPr>
          </w:pPr>
          <w:hyperlink w:anchor="_Toc236041148" w:history="1">
            <w:r w:rsidRPr="00D862EA">
              <w:rPr>
                <w:rStyle w:val="Hyperlink"/>
                <w:rFonts w:ascii="UnitOT" w:hAnsi="UnitOT" w:cs="Calibri"/>
                <w:lang w:val="en-US" w:bidi="en-US"/>
              </w:rPr>
              <w:t>5.2.1 Evaluation by students</w:t>
            </w:r>
            <w:r>
              <w:rPr>
                <w:webHidden/>
              </w:rPr>
              <w:tab/>
            </w:r>
            <w:r>
              <w:rPr>
                <w:webHidden/>
              </w:rPr>
              <w:fldChar w:fldCharType="begin"/>
            </w:r>
            <w:r>
              <w:rPr>
                <w:webHidden/>
              </w:rPr>
              <w:instrText xml:space="preserve"> PAGEREF _Toc236041148 \h </w:instrText>
            </w:r>
            <w:r>
              <w:rPr>
                <w:webHidden/>
              </w:rPr>
            </w:r>
            <w:r>
              <w:rPr>
                <w:webHidden/>
              </w:rPr>
              <w:fldChar w:fldCharType="separate"/>
            </w:r>
            <w:r>
              <w:rPr>
                <w:webHidden/>
              </w:rPr>
              <w:t>16</w:t>
            </w:r>
            <w:r>
              <w:rPr>
                <w:webHidden/>
              </w:rPr>
              <w:fldChar w:fldCharType="end"/>
            </w:r>
          </w:hyperlink>
        </w:p>
        <w:p w14:paraId="6228E5A4" w14:textId="37212668" w:rsidR="005E4607" w:rsidRDefault="005E4607">
          <w:pPr>
            <w:pStyle w:val="Verzeichnis3"/>
            <w:rPr>
              <w:rFonts w:eastAsiaTheme="minorEastAsia" w:cstheme="minorBidi"/>
              <w:sz w:val="24"/>
              <w:szCs w:val="24"/>
              <w:lang w:val="de-DE" w:eastAsia="de-DE"/>
            </w:rPr>
          </w:pPr>
          <w:hyperlink w:anchor="_Toc236041149" w:history="1">
            <w:r w:rsidRPr="00D862EA">
              <w:rPr>
                <w:rStyle w:val="Hyperlink"/>
                <w:rFonts w:ascii="UnitOT" w:hAnsi="UnitOT" w:cs="Calibri"/>
                <w:lang w:val="en-US" w:bidi="en-US"/>
              </w:rPr>
              <w:t>5.2.2 Evaluation by teaching staff</w:t>
            </w:r>
            <w:r>
              <w:rPr>
                <w:webHidden/>
              </w:rPr>
              <w:tab/>
            </w:r>
            <w:r>
              <w:rPr>
                <w:webHidden/>
              </w:rPr>
              <w:fldChar w:fldCharType="begin"/>
            </w:r>
            <w:r>
              <w:rPr>
                <w:webHidden/>
              </w:rPr>
              <w:instrText xml:space="preserve"> PAGEREF _Toc236041149 \h </w:instrText>
            </w:r>
            <w:r>
              <w:rPr>
                <w:webHidden/>
              </w:rPr>
            </w:r>
            <w:r>
              <w:rPr>
                <w:webHidden/>
              </w:rPr>
              <w:fldChar w:fldCharType="separate"/>
            </w:r>
            <w:r>
              <w:rPr>
                <w:webHidden/>
              </w:rPr>
              <w:t>16</w:t>
            </w:r>
            <w:r>
              <w:rPr>
                <w:webHidden/>
              </w:rPr>
              <w:fldChar w:fldCharType="end"/>
            </w:r>
          </w:hyperlink>
        </w:p>
        <w:p w14:paraId="55FEA71C" w14:textId="457B774D" w:rsidR="005E4607" w:rsidRDefault="005E4607">
          <w:pPr>
            <w:pStyle w:val="Verzeichnis3"/>
            <w:rPr>
              <w:rFonts w:eastAsiaTheme="minorEastAsia" w:cstheme="minorBidi"/>
              <w:sz w:val="24"/>
              <w:szCs w:val="24"/>
              <w:lang w:val="de-DE" w:eastAsia="de-DE"/>
            </w:rPr>
          </w:pPr>
          <w:hyperlink w:anchor="_Toc236041150" w:history="1">
            <w:r w:rsidRPr="00D862EA">
              <w:rPr>
                <w:rStyle w:val="Hyperlink"/>
                <w:rFonts w:ascii="UnitOT" w:hAnsi="UnitOT" w:cs="Calibri"/>
                <w:lang w:val="en-US" w:bidi="en-US"/>
              </w:rPr>
              <w:t>5.2.3 External evaluation by alumni, employers and third parties</w:t>
            </w:r>
            <w:r>
              <w:rPr>
                <w:webHidden/>
              </w:rPr>
              <w:tab/>
            </w:r>
            <w:r>
              <w:rPr>
                <w:webHidden/>
              </w:rPr>
              <w:fldChar w:fldCharType="begin"/>
            </w:r>
            <w:r>
              <w:rPr>
                <w:webHidden/>
              </w:rPr>
              <w:instrText xml:space="preserve"> PAGEREF _Toc236041150 \h </w:instrText>
            </w:r>
            <w:r>
              <w:rPr>
                <w:webHidden/>
              </w:rPr>
            </w:r>
            <w:r>
              <w:rPr>
                <w:webHidden/>
              </w:rPr>
              <w:fldChar w:fldCharType="separate"/>
            </w:r>
            <w:r>
              <w:rPr>
                <w:webHidden/>
              </w:rPr>
              <w:t>16</w:t>
            </w:r>
            <w:r>
              <w:rPr>
                <w:webHidden/>
              </w:rPr>
              <w:fldChar w:fldCharType="end"/>
            </w:r>
          </w:hyperlink>
        </w:p>
        <w:p w14:paraId="4BD7B731" w14:textId="77777777" w:rsidR="00443256" w:rsidRDefault="000E22E6" w:rsidP="00443256">
          <w:pPr>
            <w:rPr>
              <w:b/>
              <w:bCs/>
            </w:rPr>
          </w:pPr>
          <w:r>
            <w:rPr>
              <w:b/>
              <w:bCs/>
            </w:rPr>
            <w:fldChar w:fldCharType="end"/>
          </w:r>
        </w:p>
      </w:sdtContent>
    </w:sdt>
    <w:p w14:paraId="347CEBA2" w14:textId="3FC6E1F8" w:rsidR="00C90CB8" w:rsidRPr="0008674B" w:rsidRDefault="00AB6AE4" w:rsidP="0008674B">
      <w:pPr>
        <w:pStyle w:val="berschrift2"/>
        <w:rPr>
          <w:rFonts w:ascii="UnitOT" w:eastAsia="Times New Roman" w:hAnsi="UnitOT"/>
          <w:b/>
          <w:bCs/>
          <w:sz w:val="24"/>
          <w:szCs w:val="22"/>
        </w:rPr>
      </w:pPr>
      <w:r w:rsidRPr="00C255F0">
        <w:rPr>
          <w:lang w:val="en-US"/>
        </w:rPr>
        <w:br w:type="page"/>
      </w:r>
      <w:bookmarkStart w:id="1" w:name="_Toc236041089"/>
      <w:r w:rsidR="00C90CB8" w:rsidRPr="0008674B">
        <w:rPr>
          <w:rFonts w:ascii="UnitOT" w:hAnsi="UnitOT"/>
          <w:b/>
          <w:bCs/>
          <w:lang w:val="en-US"/>
        </w:rPr>
        <w:lastRenderedPageBreak/>
        <w:t>0. Institutional context</w:t>
      </w:r>
      <w:bookmarkEnd w:id="0"/>
      <w:bookmarkEnd w:id="1"/>
    </w:p>
    <w:p w14:paraId="37688875" w14:textId="3CCFD23F" w:rsidR="00C90CB8" w:rsidRPr="00C255F0" w:rsidRDefault="00C90CB8" w:rsidP="00C90CB8">
      <w:pPr>
        <w:rPr>
          <w:rFonts w:ascii="UnitOT" w:hAnsi="UnitOT" w:cs="Calibri"/>
          <w:lang w:val="en-US"/>
        </w:rPr>
      </w:pPr>
      <w:r w:rsidRPr="00C255F0">
        <w:rPr>
          <w:rFonts w:ascii="UnitOT" w:hAnsi="UnitOT" w:cs="Calibri"/>
          <w:highlight w:val="lightGray"/>
          <w:lang w:val="en-US"/>
        </w:rPr>
        <w:t>Please describe your institution, its vision and mission, and give a survey of the study programmes offered. Give an account of where the programme to be accredited fits in the range of programmes offered by the department or, respectively, the higher education institution.</w:t>
      </w:r>
    </w:p>
    <w:tbl>
      <w:tblPr>
        <w:tblStyle w:val="Tabellenraster"/>
        <w:tblW w:w="0" w:type="auto"/>
        <w:tblLook w:val="04A0" w:firstRow="1" w:lastRow="0" w:firstColumn="1" w:lastColumn="0" w:noHBand="0" w:noVBand="1"/>
      </w:tblPr>
      <w:tblGrid>
        <w:gridCol w:w="9062"/>
      </w:tblGrid>
      <w:tr w:rsidR="00FD12AF" w:rsidRPr="00C255F0" w14:paraId="3FCD0190" w14:textId="77777777" w:rsidTr="003058BA">
        <w:tc>
          <w:tcPr>
            <w:tcW w:w="9062" w:type="dxa"/>
            <w:shd w:val="clear" w:color="auto" w:fill="A5C9EB" w:themeFill="text2" w:themeFillTint="40"/>
          </w:tcPr>
          <w:p w14:paraId="4F59B6F7" w14:textId="2610FBC3" w:rsidR="00FD12AF" w:rsidRPr="008758F3" w:rsidRDefault="00FD12AF" w:rsidP="008758F3">
            <w:pPr>
              <w:rPr>
                <w:rFonts w:ascii="UnitOT" w:hAnsi="UnitOT"/>
                <w:b/>
                <w:bCs/>
              </w:rPr>
            </w:pPr>
            <w:bookmarkStart w:id="2" w:name="_Toc212125773"/>
            <w:r w:rsidRPr="008758F3">
              <w:rPr>
                <w:rFonts w:ascii="UnitOT" w:hAnsi="UnitOT"/>
                <w:b/>
                <w:bCs/>
              </w:rPr>
              <w:t xml:space="preserve">Appendices  </w:t>
            </w:r>
          </w:p>
        </w:tc>
      </w:tr>
      <w:tr w:rsidR="00FD12AF" w:rsidRPr="00C255F0" w14:paraId="72E745AC" w14:textId="77777777" w:rsidTr="003058BA">
        <w:trPr>
          <w:trHeight w:val="227"/>
        </w:trPr>
        <w:tc>
          <w:tcPr>
            <w:tcW w:w="9062" w:type="dxa"/>
          </w:tcPr>
          <w:p w14:paraId="18C1D94A" w14:textId="755C902B" w:rsidR="00FD12AF" w:rsidRPr="00C255F0" w:rsidRDefault="00024717" w:rsidP="00FD12AF">
            <w:pPr>
              <w:pStyle w:val="Listenabsatz"/>
              <w:numPr>
                <w:ilvl w:val="0"/>
                <w:numId w:val="30"/>
              </w:numPr>
              <w:rPr>
                <w:rFonts w:ascii="UnitOT" w:hAnsi="UnitOT" w:cs="Calibri"/>
                <w:b/>
                <w:bCs/>
              </w:rPr>
            </w:pPr>
            <w:r w:rsidRPr="00C255F0">
              <w:rPr>
                <w:rFonts w:ascii="UnitOT" w:hAnsi="UnitOT" w:cs="Calibri"/>
                <w:b/>
                <w:bCs/>
                <w:lang w:val="en"/>
              </w:rPr>
              <w:t>Organizational chart</w:t>
            </w:r>
            <w:r w:rsidR="00D31A3B" w:rsidRPr="00C255F0">
              <w:rPr>
                <w:rFonts w:ascii="UnitOT" w:hAnsi="UnitOT" w:cs="Calibri"/>
                <w:b/>
                <w:bCs/>
              </w:rPr>
              <w:t xml:space="preserve"> [0.1]</w:t>
            </w:r>
          </w:p>
          <w:p w14:paraId="456FF3C2" w14:textId="68FD04CF" w:rsidR="00FD12AF" w:rsidRPr="00C255F0" w:rsidRDefault="00FD12AF" w:rsidP="00FD12AF">
            <w:pPr>
              <w:pStyle w:val="Listenabsatz"/>
              <w:numPr>
                <w:ilvl w:val="0"/>
                <w:numId w:val="30"/>
              </w:numPr>
              <w:rPr>
                <w:rFonts w:ascii="UnitOT" w:hAnsi="UnitOT" w:cs="Calibri"/>
              </w:rPr>
            </w:pPr>
            <w:r w:rsidRPr="00C255F0">
              <w:rPr>
                <w:rFonts w:ascii="UnitOT" w:hAnsi="UnitOT" w:cs="Calibri"/>
                <w:b/>
                <w:bCs/>
              </w:rPr>
              <w:t>Statistical Data</w:t>
            </w:r>
            <w:r w:rsidRPr="00C255F0">
              <w:rPr>
                <w:rFonts w:ascii="UnitOT" w:hAnsi="UnitOT" w:cs="Calibri"/>
              </w:rPr>
              <w:t xml:space="preserve"> </w:t>
            </w:r>
            <w:r w:rsidR="00D31A3B" w:rsidRPr="00C255F0">
              <w:rPr>
                <w:rFonts w:ascii="UnitOT" w:hAnsi="UnitOT" w:cs="Calibri"/>
                <w:b/>
                <w:bCs/>
              </w:rPr>
              <w:t>[0.2]</w:t>
            </w:r>
          </w:p>
        </w:tc>
      </w:tr>
    </w:tbl>
    <w:p w14:paraId="3BA81569" w14:textId="77777777" w:rsidR="00E214EC" w:rsidRDefault="00E214EC" w:rsidP="00E214EC">
      <w:pPr>
        <w:rPr>
          <w:lang w:val="en-US"/>
        </w:rPr>
      </w:pPr>
    </w:p>
    <w:p w14:paraId="4047CBD8" w14:textId="197BC101" w:rsidR="00C90CB8" w:rsidRPr="00E214EC" w:rsidRDefault="00C90CB8" w:rsidP="00C90CB8">
      <w:pPr>
        <w:pStyle w:val="berschrift2"/>
        <w:rPr>
          <w:rFonts w:ascii="UnitOT" w:hAnsi="UnitOT" w:cs="Calibri"/>
          <w:b/>
          <w:bCs/>
          <w:sz w:val="28"/>
          <w:szCs w:val="28"/>
          <w:lang w:val="en-US"/>
        </w:rPr>
      </w:pPr>
      <w:bookmarkStart w:id="3" w:name="_Toc236041090"/>
      <w:r w:rsidRPr="00E214EC">
        <w:rPr>
          <w:rFonts w:ascii="UnitOT" w:hAnsi="UnitOT" w:cs="Calibri"/>
          <w:b/>
          <w:bCs/>
          <w:sz w:val="28"/>
          <w:szCs w:val="28"/>
          <w:lang w:val="en-US"/>
        </w:rPr>
        <w:t>0.1 Development of the study programme</w:t>
      </w:r>
      <w:bookmarkEnd w:id="2"/>
      <w:bookmarkEnd w:id="3"/>
      <w:r w:rsidRPr="00E214EC">
        <w:rPr>
          <w:rFonts w:ascii="UnitOT" w:hAnsi="UnitOT" w:cs="Calibri"/>
          <w:b/>
          <w:bCs/>
          <w:sz w:val="28"/>
          <w:szCs w:val="28"/>
          <w:lang w:val="en-US"/>
        </w:rPr>
        <w:t xml:space="preserve"> </w:t>
      </w:r>
    </w:p>
    <w:p w14:paraId="1D63E10E" w14:textId="3DB3FBCE" w:rsidR="00C90CB8" w:rsidRPr="00C255F0" w:rsidRDefault="008F57AC" w:rsidP="00C90CB8">
      <w:pPr>
        <w:rPr>
          <w:rFonts w:ascii="UnitOT" w:hAnsi="UnitOT" w:cs="Calibri"/>
          <w:lang w:val="en-US"/>
        </w:rPr>
      </w:pPr>
      <w:r w:rsidRPr="00C255F0">
        <w:rPr>
          <w:rFonts w:ascii="UnitOT" w:hAnsi="UnitOT" w:cs="Calibri"/>
          <w:highlight w:val="lightGray"/>
          <w:lang w:val="en-US"/>
        </w:rPr>
        <w:t xml:space="preserve">Please fill in the table below for </w:t>
      </w:r>
      <w:r w:rsidRPr="00C255F0">
        <w:rPr>
          <w:rFonts w:ascii="UnitOT" w:hAnsi="UnitOT" w:cs="Calibri"/>
          <w:highlight w:val="lightGray"/>
          <w:u w:val="single"/>
          <w:lang w:val="en-US"/>
        </w:rPr>
        <w:t>each</w:t>
      </w:r>
      <w:r w:rsidRPr="00C255F0">
        <w:rPr>
          <w:rFonts w:ascii="UnitOT" w:hAnsi="UnitOT" w:cs="Calibri"/>
          <w:highlight w:val="lightGray"/>
          <w:lang w:val="en-US"/>
        </w:rPr>
        <w:t xml:space="preserve"> study programme.</w:t>
      </w:r>
    </w:p>
    <w:tbl>
      <w:tblPr>
        <w:tblW w:w="9067" w:type="dxa"/>
        <w:tblBorders>
          <w:top w:val="single" w:sz="4" w:space="0" w:color="0099FF"/>
          <w:left w:val="single" w:sz="4" w:space="0" w:color="0099FF"/>
          <w:bottom w:val="single" w:sz="4" w:space="0" w:color="0099FF"/>
          <w:right w:val="single" w:sz="4" w:space="0" w:color="0099FF"/>
          <w:insideH w:val="single" w:sz="4" w:space="0" w:color="0099FF"/>
          <w:insideV w:val="single" w:sz="4" w:space="0" w:color="0099FF"/>
        </w:tblBorders>
        <w:tblCellMar>
          <w:left w:w="70" w:type="dxa"/>
          <w:right w:w="70" w:type="dxa"/>
        </w:tblCellMar>
        <w:tblLook w:val="0000" w:firstRow="0" w:lastRow="0" w:firstColumn="0" w:lastColumn="0" w:noHBand="0" w:noVBand="0"/>
      </w:tblPr>
      <w:tblGrid>
        <w:gridCol w:w="4749"/>
        <w:gridCol w:w="4318"/>
      </w:tblGrid>
      <w:tr w:rsidR="00C90CB8" w:rsidRPr="00C255F0" w14:paraId="38EABBEC" w14:textId="77777777" w:rsidTr="003058BA">
        <w:tc>
          <w:tcPr>
            <w:tcW w:w="4749" w:type="dxa"/>
          </w:tcPr>
          <w:p w14:paraId="1BBDA9C9" w14:textId="77777777" w:rsidR="00C90CB8" w:rsidRPr="00C255F0" w:rsidRDefault="00C90CB8" w:rsidP="003058BA">
            <w:pPr>
              <w:rPr>
                <w:rFonts w:ascii="UnitOT" w:hAnsi="UnitOT" w:cs="Calibri"/>
                <w:b/>
                <w:bCs/>
              </w:rPr>
            </w:pPr>
            <w:r w:rsidRPr="00C255F0">
              <w:rPr>
                <w:rFonts w:ascii="UnitOT" w:hAnsi="UnitOT" w:cs="Calibri"/>
                <w:b/>
                <w:bCs/>
              </w:rPr>
              <w:t xml:space="preserve">Higher </w:t>
            </w:r>
            <w:proofErr w:type="spellStart"/>
            <w:r w:rsidRPr="00C255F0">
              <w:rPr>
                <w:rFonts w:ascii="UnitOT" w:hAnsi="UnitOT" w:cs="Calibri"/>
                <w:b/>
                <w:bCs/>
              </w:rPr>
              <w:t>education</w:t>
            </w:r>
            <w:proofErr w:type="spellEnd"/>
            <w:r w:rsidRPr="00C255F0">
              <w:rPr>
                <w:rFonts w:ascii="UnitOT" w:hAnsi="UnitOT" w:cs="Calibri"/>
                <w:b/>
                <w:bCs/>
              </w:rPr>
              <w:t xml:space="preserve"> </w:t>
            </w:r>
            <w:proofErr w:type="spellStart"/>
            <w:r w:rsidRPr="00C255F0">
              <w:rPr>
                <w:rFonts w:ascii="UnitOT" w:hAnsi="UnitOT" w:cs="Calibri"/>
                <w:b/>
                <w:bCs/>
              </w:rPr>
              <w:t>institution</w:t>
            </w:r>
            <w:proofErr w:type="spellEnd"/>
            <w:r w:rsidRPr="00C255F0">
              <w:rPr>
                <w:rFonts w:ascii="UnitOT" w:hAnsi="UnitOT" w:cs="Calibri"/>
                <w:b/>
                <w:bCs/>
              </w:rPr>
              <w:t xml:space="preserve"> (HEI):</w:t>
            </w:r>
          </w:p>
        </w:tc>
        <w:tc>
          <w:tcPr>
            <w:tcW w:w="4318" w:type="dxa"/>
          </w:tcPr>
          <w:p w14:paraId="56273360" w14:textId="77777777" w:rsidR="00C90CB8" w:rsidRPr="00C255F0" w:rsidRDefault="00C90CB8" w:rsidP="003058BA">
            <w:pPr>
              <w:rPr>
                <w:rFonts w:ascii="UnitOT" w:hAnsi="UnitOT" w:cs="Calibri"/>
              </w:rPr>
            </w:pPr>
          </w:p>
        </w:tc>
      </w:tr>
      <w:tr w:rsidR="00C90CB8" w:rsidRPr="00C255F0" w14:paraId="687E7116" w14:textId="77777777" w:rsidTr="003058BA">
        <w:tc>
          <w:tcPr>
            <w:tcW w:w="4749" w:type="dxa"/>
          </w:tcPr>
          <w:p w14:paraId="2038229B" w14:textId="77777777" w:rsidR="00C90CB8" w:rsidRPr="00C255F0" w:rsidRDefault="00C90CB8" w:rsidP="003058BA">
            <w:pPr>
              <w:rPr>
                <w:rFonts w:ascii="UnitOT" w:hAnsi="UnitOT" w:cs="Calibri"/>
                <w:b/>
                <w:bCs/>
                <w:lang w:val="en-US"/>
              </w:rPr>
            </w:pPr>
            <w:r w:rsidRPr="00C255F0">
              <w:rPr>
                <w:rFonts w:ascii="UnitOT" w:hAnsi="UnitOT" w:cs="Calibri"/>
                <w:b/>
                <w:bCs/>
                <w:lang w:val="en-US"/>
              </w:rPr>
              <w:t>Degree awarding institution(s) (if relevant):</w:t>
            </w:r>
          </w:p>
        </w:tc>
        <w:tc>
          <w:tcPr>
            <w:tcW w:w="4318" w:type="dxa"/>
          </w:tcPr>
          <w:p w14:paraId="24944DEE" w14:textId="77777777" w:rsidR="00C90CB8" w:rsidRPr="00C255F0" w:rsidRDefault="00C90CB8" w:rsidP="003058BA">
            <w:pPr>
              <w:rPr>
                <w:rFonts w:ascii="UnitOT" w:hAnsi="UnitOT" w:cs="Calibri"/>
                <w:lang w:val="en-US"/>
              </w:rPr>
            </w:pPr>
          </w:p>
        </w:tc>
      </w:tr>
      <w:tr w:rsidR="00C90CB8" w:rsidRPr="00C255F0" w14:paraId="7B69C50D" w14:textId="77777777" w:rsidTr="003058BA">
        <w:tc>
          <w:tcPr>
            <w:tcW w:w="4749" w:type="dxa"/>
          </w:tcPr>
          <w:p w14:paraId="55C539B9" w14:textId="77777777" w:rsidR="00C90CB8" w:rsidRPr="00C255F0" w:rsidRDefault="00C90CB8" w:rsidP="003058BA">
            <w:pPr>
              <w:rPr>
                <w:rFonts w:ascii="UnitOT" w:hAnsi="UnitOT" w:cs="Calibri"/>
                <w:b/>
                <w:bCs/>
                <w:lang w:val="en-US"/>
              </w:rPr>
            </w:pPr>
            <w:r w:rsidRPr="00C255F0">
              <w:rPr>
                <w:rFonts w:ascii="UnitOT" w:hAnsi="UnitOT" w:cs="Calibri"/>
                <w:b/>
                <w:bCs/>
                <w:lang w:val="en-US"/>
              </w:rPr>
              <w:t>Programme name (English and original language):</w:t>
            </w:r>
          </w:p>
        </w:tc>
        <w:tc>
          <w:tcPr>
            <w:tcW w:w="4318" w:type="dxa"/>
          </w:tcPr>
          <w:p w14:paraId="0A445B28" w14:textId="77777777" w:rsidR="00C90CB8" w:rsidRPr="00C255F0" w:rsidRDefault="00C90CB8" w:rsidP="003058BA">
            <w:pPr>
              <w:rPr>
                <w:rFonts w:ascii="UnitOT" w:hAnsi="UnitOT" w:cs="Calibri"/>
                <w:lang w:val="en-US"/>
              </w:rPr>
            </w:pPr>
          </w:p>
        </w:tc>
      </w:tr>
      <w:tr w:rsidR="00C90CB8" w:rsidRPr="00C255F0" w14:paraId="3CC67B97" w14:textId="77777777" w:rsidTr="003058BA">
        <w:tc>
          <w:tcPr>
            <w:tcW w:w="4749" w:type="dxa"/>
          </w:tcPr>
          <w:p w14:paraId="23B9746B" w14:textId="77777777" w:rsidR="00C90CB8" w:rsidRPr="00C255F0" w:rsidRDefault="00C90CB8" w:rsidP="003058BA">
            <w:pPr>
              <w:rPr>
                <w:rFonts w:ascii="UnitOT" w:hAnsi="UnitOT" w:cs="Calibri"/>
                <w:b/>
                <w:bCs/>
              </w:rPr>
            </w:pPr>
            <w:r w:rsidRPr="00C255F0">
              <w:rPr>
                <w:rFonts w:ascii="UnitOT" w:hAnsi="UnitOT" w:cs="Calibri"/>
                <w:b/>
                <w:bCs/>
              </w:rPr>
              <w:t xml:space="preserve">Degree title </w:t>
            </w:r>
            <w:proofErr w:type="spellStart"/>
            <w:r w:rsidRPr="00C255F0">
              <w:rPr>
                <w:rFonts w:ascii="UnitOT" w:hAnsi="UnitOT" w:cs="Calibri"/>
                <w:b/>
                <w:bCs/>
              </w:rPr>
              <w:t>awarded</w:t>
            </w:r>
            <w:proofErr w:type="spellEnd"/>
            <w:r w:rsidRPr="00C255F0">
              <w:rPr>
                <w:rFonts w:ascii="UnitOT" w:hAnsi="UnitOT" w:cs="Calibri"/>
                <w:b/>
                <w:bCs/>
              </w:rPr>
              <w:t>:</w:t>
            </w:r>
          </w:p>
        </w:tc>
        <w:tc>
          <w:tcPr>
            <w:tcW w:w="4318" w:type="dxa"/>
          </w:tcPr>
          <w:p w14:paraId="1CB3E78B" w14:textId="77777777" w:rsidR="00C90CB8" w:rsidRPr="00C255F0" w:rsidRDefault="00C90CB8" w:rsidP="003058BA">
            <w:pPr>
              <w:rPr>
                <w:rFonts w:ascii="UnitOT" w:hAnsi="UnitOT" w:cs="Calibri"/>
              </w:rPr>
            </w:pPr>
          </w:p>
        </w:tc>
      </w:tr>
      <w:tr w:rsidR="00C90CB8" w:rsidRPr="00C255F0" w14:paraId="447B1A6B" w14:textId="77777777" w:rsidTr="003058BA">
        <w:tc>
          <w:tcPr>
            <w:tcW w:w="4749" w:type="dxa"/>
          </w:tcPr>
          <w:p w14:paraId="25801D42" w14:textId="77777777" w:rsidR="00C90CB8" w:rsidRPr="00C255F0" w:rsidRDefault="00C90CB8" w:rsidP="003058BA">
            <w:pPr>
              <w:rPr>
                <w:rFonts w:ascii="UnitOT" w:hAnsi="UnitOT" w:cs="Calibri"/>
                <w:b/>
                <w:bCs/>
              </w:rPr>
            </w:pPr>
            <w:r w:rsidRPr="00C255F0">
              <w:rPr>
                <w:rFonts w:ascii="UnitOT" w:hAnsi="UnitOT" w:cs="Calibri"/>
                <w:b/>
                <w:bCs/>
              </w:rPr>
              <w:t xml:space="preserve">Type of programme: </w:t>
            </w:r>
          </w:p>
        </w:tc>
        <w:tc>
          <w:tcPr>
            <w:tcW w:w="4318" w:type="dxa"/>
          </w:tcPr>
          <w:p w14:paraId="3EEF38CE" w14:textId="77777777" w:rsidR="00C90CB8" w:rsidRPr="00C255F0" w:rsidRDefault="00000000" w:rsidP="003058BA">
            <w:pPr>
              <w:spacing w:after="0"/>
              <w:rPr>
                <w:rFonts w:ascii="UnitOT" w:hAnsi="UnitOT" w:cs="Calibri"/>
                <w:bCs/>
              </w:rPr>
            </w:pPr>
            <w:sdt>
              <w:sdtPr>
                <w:rPr>
                  <w:rFonts w:ascii="UnitOT" w:hAnsi="UnitOT" w:cs="Calibri"/>
                  <w:bCs/>
                </w:rPr>
                <w:id w:val="282624873"/>
                <w14:checkbox>
                  <w14:checked w14:val="0"/>
                  <w14:checkedState w14:val="2612" w14:font="MS Gothic"/>
                  <w14:uncheckedState w14:val="2610" w14:font="MS Gothic"/>
                </w14:checkbox>
              </w:sdtPr>
              <w:sdtContent>
                <w:r w:rsidR="00C90CB8" w:rsidRPr="00C255F0">
                  <w:rPr>
                    <w:rFonts w:ascii="Segoe UI Symbol" w:eastAsia="MS Gothic" w:hAnsi="Segoe UI Symbol" w:cs="Segoe UI Symbol"/>
                    <w:bCs/>
                  </w:rPr>
                  <w:t>☐</w:t>
                </w:r>
              </w:sdtContent>
            </w:sdt>
            <w:r w:rsidR="00C90CB8" w:rsidRPr="00C255F0">
              <w:rPr>
                <w:rFonts w:ascii="UnitOT" w:hAnsi="UnitOT" w:cs="Calibri"/>
                <w:bCs/>
              </w:rPr>
              <w:t xml:space="preserve"> Bachelor programme</w:t>
            </w:r>
          </w:p>
          <w:p w14:paraId="7A6309C7" w14:textId="77777777" w:rsidR="00C90CB8" w:rsidRPr="00C255F0" w:rsidRDefault="00000000" w:rsidP="003058BA">
            <w:pPr>
              <w:rPr>
                <w:rFonts w:ascii="UnitOT" w:hAnsi="UnitOT" w:cs="Calibri"/>
                <w:b/>
              </w:rPr>
            </w:pPr>
            <w:sdt>
              <w:sdtPr>
                <w:rPr>
                  <w:rFonts w:ascii="UnitOT" w:hAnsi="UnitOT" w:cs="Calibri"/>
                  <w:bCs/>
                </w:rPr>
                <w:id w:val="1503387200"/>
                <w14:checkbox>
                  <w14:checked w14:val="0"/>
                  <w14:checkedState w14:val="2612" w14:font="MS Gothic"/>
                  <w14:uncheckedState w14:val="2610" w14:font="MS Gothic"/>
                </w14:checkbox>
              </w:sdtPr>
              <w:sdtContent>
                <w:r w:rsidR="00C90CB8" w:rsidRPr="00C255F0">
                  <w:rPr>
                    <w:rFonts w:ascii="Segoe UI Symbol" w:eastAsia="MS Gothic" w:hAnsi="Segoe UI Symbol" w:cs="Segoe UI Symbol"/>
                    <w:bCs/>
                  </w:rPr>
                  <w:t>☐</w:t>
                </w:r>
              </w:sdtContent>
            </w:sdt>
            <w:r w:rsidR="00C90CB8" w:rsidRPr="00C255F0">
              <w:rPr>
                <w:rFonts w:ascii="UnitOT" w:hAnsi="UnitOT" w:cs="Calibri"/>
                <w:bCs/>
              </w:rPr>
              <w:t xml:space="preserve"> Master programme</w:t>
            </w:r>
          </w:p>
        </w:tc>
      </w:tr>
      <w:tr w:rsidR="00C90CB8" w:rsidRPr="00C255F0" w14:paraId="05C9F4C6" w14:textId="77777777" w:rsidTr="003058BA">
        <w:tc>
          <w:tcPr>
            <w:tcW w:w="4749" w:type="dxa"/>
          </w:tcPr>
          <w:p w14:paraId="41B14FEA" w14:textId="77777777" w:rsidR="00C90CB8" w:rsidRPr="00C255F0" w:rsidRDefault="00C90CB8" w:rsidP="003058BA">
            <w:pPr>
              <w:rPr>
                <w:rFonts w:ascii="UnitOT" w:hAnsi="UnitOT" w:cs="Calibri"/>
                <w:b/>
                <w:bCs/>
              </w:rPr>
            </w:pPr>
            <w:proofErr w:type="spellStart"/>
            <w:r w:rsidRPr="00C255F0">
              <w:rPr>
                <w:rFonts w:ascii="UnitOT" w:hAnsi="UnitOT" w:cs="Calibri"/>
                <w:b/>
                <w:bCs/>
              </w:rPr>
              <w:t>Projected</w:t>
            </w:r>
            <w:proofErr w:type="spellEnd"/>
            <w:r w:rsidRPr="00C255F0">
              <w:rPr>
                <w:rFonts w:ascii="UnitOT" w:hAnsi="UnitOT" w:cs="Calibri"/>
                <w:b/>
                <w:bCs/>
              </w:rPr>
              <w:t xml:space="preserve"> </w:t>
            </w:r>
            <w:proofErr w:type="spellStart"/>
            <w:r w:rsidRPr="00C255F0">
              <w:rPr>
                <w:rFonts w:ascii="UnitOT" w:hAnsi="UnitOT" w:cs="Calibri"/>
                <w:b/>
                <w:bCs/>
              </w:rPr>
              <w:t>study</w:t>
            </w:r>
            <w:proofErr w:type="spellEnd"/>
            <w:r w:rsidRPr="00C255F0">
              <w:rPr>
                <w:rFonts w:ascii="UnitOT" w:hAnsi="UnitOT" w:cs="Calibri"/>
                <w:b/>
                <w:bCs/>
              </w:rPr>
              <w:t xml:space="preserve"> time: </w:t>
            </w:r>
          </w:p>
        </w:tc>
        <w:tc>
          <w:tcPr>
            <w:tcW w:w="4318" w:type="dxa"/>
          </w:tcPr>
          <w:p w14:paraId="4A53A411" w14:textId="77777777" w:rsidR="00C90CB8" w:rsidRPr="00C255F0" w:rsidRDefault="00C90CB8" w:rsidP="003058BA">
            <w:pPr>
              <w:rPr>
                <w:rFonts w:ascii="UnitOT" w:hAnsi="UnitOT" w:cs="Calibri"/>
              </w:rPr>
            </w:pPr>
          </w:p>
        </w:tc>
      </w:tr>
      <w:tr w:rsidR="00C90CB8" w:rsidRPr="00C255F0" w14:paraId="18E04F7D" w14:textId="77777777" w:rsidTr="003058BA">
        <w:tc>
          <w:tcPr>
            <w:tcW w:w="4749" w:type="dxa"/>
          </w:tcPr>
          <w:p w14:paraId="2FC0062E" w14:textId="77777777" w:rsidR="00C90CB8" w:rsidRPr="00C255F0" w:rsidRDefault="00C90CB8" w:rsidP="003058BA">
            <w:pPr>
              <w:rPr>
                <w:rFonts w:ascii="UnitOT" w:hAnsi="UnitOT" w:cs="Calibri"/>
                <w:b/>
                <w:bCs/>
                <w:lang w:val="en-US"/>
              </w:rPr>
            </w:pPr>
            <w:r w:rsidRPr="00C255F0">
              <w:rPr>
                <w:rFonts w:ascii="UnitOT" w:hAnsi="UnitOT" w:cs="Calibri"/>
                <w:b/>
                <w:bCs/>
                <w:lang w:val="en-US"/>
              </w:rPr>
              <w:t>Number of ECTS credits and national credits assigned to the study programme:</w:t>
            </w:r>
          </w:p>
        </w:tc>
        <w:tc>
          <w:tcPr>
            <w:tcW w:w="4318" w:type="dxa"/>
          </w:tcPr>
          <w:p w14:paraId="74B9D9AA" w14:textId="77777777" w:rsidR="00C90CB8" w:rsidRPr="00C255F0" w:rsidRDefault="00C90CB8" w:rsidP="003058BA">
            <w:pPr>
              <w:rPr>
                <w:rFonts w:ascii="UnitOT" w:hAnsi="UnitOT" w:cs="Calibri"/>
                <w:lang w:val="en-US"/>
              </w:rPr>
            </w:pPr>
          </w:p>
        </w:tc>
      </w:tr>
      <w:tr w:rsidR="00C90CB8" w:rsidRPr="00C255F0" w14:paraId="4DFE0343" w14:textId="77777777" w:rsidTr="003058BA">
        <w:trPr>
          <w:trHeight w:val="699"/>
        </w:trPr>
        <w:tc>
          <w:tcPr>
            <w:tcW w:w="4749" w:type="dxa"/>
          </w:tcPr>
          <w:p w14:paraId="70562448" w14:textId="77777777" w:rsidR="00C90CB8" w:rsidRPr="00C255F0" w:rsidRDefault="00C90CB8" w:rsidP="003058BA">
            <w:pPr>
              <w:rPr>
                <w:rFonts w:ascii="UnitOT" w:hAnsi="UnitOT" w:cs="Calibri"/>
                <w:b/>
                <w:bCs/>
              </w:rPr>
            </w:pPr>
            <w:r w:rsidRPr="00C255F0">
              <w:rPr>
                <w:rFonts w:ascii="UnitOT" w:hAnsi="UnitOT" w:cs="Calibri"/>
                <w:b/>
                <w:bCs/>
              </w:rPr>
              <w:t xml:space="preserve">Mode of </w:t>
            </w:r>
            <w:proofErr w:type="spellStart"/>
            <w:r w:rsidRPr="00C255F0">
              <w:rPr>
                <w:rFonts w:ascii="UnitOT" w:hAnsi="UnitOT" w:cs="Calibri"/>
                <w:b/>
                <w:bCs/>
              </w:rPr>
              <w:t>study</w:t>
            </w:r>
            <w:proofErr w:type="spellEnd"/>
            <w:r w:rsidRPr="00C255F0">
              <w:rPr>
                <w:rFonts w:ascii="UnitOT" w:hAnsi="UnitOT" w:cs="Calibri"/>
                <w:b/>
                <w:bCs/>
              </w:rPr>
              <w:t>:</w:t>
            </w:r>
          </w:p>
        </w:tc>
        <w:tc>
          <w:tcPr>
            <w:tcW w:w="4318" w:type="dxa"/>
          </w:tcPr>
          <w:p w14:paraId="33BACF00" w14:textId="77777777" w:rsidR="00C90CB8" w:rsidRPr="00C255F0" w:rsidRDefault="00000000" w:rsidP="003058BA">
            <w:pPr>
              <w:spacing w:after="0"/>
              <w:rPr>
                <w:rFonts w:ascii="UnitOT" w:hAnsi="UnitOT" w:cs="Calibri"/>
              </w:rPr>
            </w:pPr>
            <w:sdt>
              <w:sdtPr>
                <w:rPr>
                  <w:rFonts w:ascii="UnitOT" w:hAnsi="UnitOT" w:cs="Calibri"/>
                </w:rPr>
                <w:id w:val="751930514"/>
                <w14:checkbox>
                  <w14:checked w14:val="0"/>
                  <w14:checkedState w14:val="2612" w14:font="MS Gothic"/>
                  <w14:uncheckedState w14:val="2610" w14:font="MS Gothic"/>
                </w14:checkbox>
              </w:sdtPr>
              <w:sdtContent>
                <w:r w:rsidR="00C90CB8" w:rsidRPr="00C255F0">
                  <w:rPr>
                    <w:rFonts w:ascii="Segoe UI Symbol" w:eastAsia="MS Gothic" w:hAnsi="Segoe UI Symbol" w:cs="Segoe UI Symbol"/>
                  </w:rPr>
                  <w:t>☐</w:t>
                </w:r>
              </w:sdtContent>
            </w:sdt>
            <w:r w:rsidR="00C90CB8" w:rsidRPr="00C255F0">
              <w:rPr>
                <w:rFonts w:ascii="UnitOT" w:hAnsi="UnitOT" w:cs="Calibri"/>
              </w:rPr>
              <w:t xml:space="preserve"> Full-time</w:t>
            </w:r>
          </w:p>
          <w:p w14:paraId="20A3FBC2" w14:textId="77777777" w:rsidR="00C90CB8" w:rsidRPr="00C255F0" w:rsidRDefault="00000000" w:rsidP="003058BA">
            <w:pPr>
              <w:spacing w:after="0"/>
              <w:rPr>
                <w:rFonts w:ascii="UnitOT" w:hAnsi="UnitOT" w:cs="Calibri"/>
              </w:rPr>
            </w:pPr>
            <w:sdt>
              <w:sdtPr>
                <w:rPr>
                  <w:rFonts w:ascii="UnitOT" w:hAnsi="UnitOT" w:cs="Calibri"/>
                </w:rPr>
                <w:id w:val="-410546074"/>
                <w14:checkbox>
                  <w14:checked w14:val="0"/>
                  <w14:checkedState w14:val="2612" w14:font="MS Gothic"/>
                  <w14:uncheckedState w14:val="2610" w14:font="MS Gothic"/>
                </w14:checkbox>
              </w:sdtPr>
              <w:sdtContent>
                <w:r w:rsidR="00C90CB8" w:rsidRPr="00C255F0">
                  <w:rPr>
                    <w:rFonts w:ascii="Segoe UI Symbol" w:eastAsia="MS Gothic" w:hAnsi="Segoe UI Symbol" w:cs="Segoe UI Symbol"/>
                  </w:rPr>
                  <w:t>☐</w:t>
                </w:r>
              </w:sdtContent>
            </w:sdt>
            <w:r w:rsidR="00C90CB8" w:rsidRPr="00C255F0">
              <w:rPr>
                <w:rFonts w:ascii="UnitOT" w:hAnsi="UnitOT" w:cs="Calibri"/>
              </w:rPr>
              <w:t xml:space="preserve"> Part-time</w:t>
            </w:r>
          </w:p>
        </w:tc>
      </w:tr>
      <w:tr w:rsidR="00C90CB8" w:rsidRPr="00C255F0" w14:paraId="077ED607" w14:textId="77777777" w:rsidTr="003058BA">
        <w:trPr>
          <w:trHeight w:val="1174"/>
        </w:trPr>
        <w:tc>
          <w:tcPr>
            <w:tcW w:w="4749" w:type="dxa"/>
          </w:tcPr>
          <w:p w14:paraId="24D00D9D" w14:textId="77777777" w:rsidR="00C90CB8" w:rsidRPr="00C255F0" w:rsidRDefault="00C90CB8" w:rsidP="003058BA">
            <w:pPr>
              <w:rPr>
                <w:rFonts w:ascii="UnitOT" w:hAnsi="UnitOT" w:cs="Calibri"/>
                <w:b/>
              </w:rPr>
            </w:pPr>
            <w:proofErr w:type="spellStart"/>
            <w:r w:rsidRPr="00C255F0">
              <w:rPr>
                <w:rFonts w:ascii="UnitOT" w:hAnsi="UnitOT" w:cs="Calibri"/>
                <w:b/>
              </w:rPr>
              <w:t>Methodological</w:t>
            </w:r>
            <w:proofErr w:type="spellEnd"/>
            <w:r w:rsidRPr="00C255F0">
              <w:rPr>
                <w:rFonts w:ascii="UnitOT" w:hAnsi="UnitOT" w:cs="Calibri"/>
                <w:b/>
              </w:rPr>
              <w:t xml:space="preserve"> </w:t>
            </w:r>
            <w:proofErr w:type="spellStart"/>
            <w:r w:rsidRPr="00C255F0">
              <w:rPr>
                <w:rFonts w:ascii="UnitOT" w:hAnsi="UnitOT" w:cs="Calibri"/>
                <w:b/>
              </w:rPr>
              <w:t>approach</w:t>
            </w:r>
            <w:proofErr w:type="spellEnd"/>
            <w:r w:rsidRPr="00C255F0">
              <w:rPr>
                <w:rFonts w:ascii="UnitOT" w:hAnsi="UnitOT" w:cs="Calibri"/>
                <w:b/>
              </w:rPr>
              <w:t>:</w:t>
            </w:r>
          </w:p>
        </w:tc>
        <w:tc>
          <w:tcPr>
            <w:tcW w:w="4318" w:type="dxa"/>
          </w:tcPr>
          <w:p w14:paraId="5CA70591" w14:textId="77777777" w:rsidR="00C90CB8" w:rsidRPr="00C255F0" w:rsidRDefault="00000000" w:rsidP="003058BA">
            <w:pPr>
              <w:spacing w:after="0"/>
              <w:rPr>
                <w:rFonts w:ascii="UnitOT" w:hAnsi="UnitOT" w:cs="Calibri"/>
                <w:bCs/>
                <w:lang w:val="en-US"/>
              </w:rPr>
            </w:pPr>
            <w:sdt>
              <w:sdtPr>
                <w:rPr>
                  <w:rFonts w:ascii="UnitOT" w:hAnsi="UnitOT" w:cs="Calibri"/>
                  <w:bCs/>
                  <w:lang w:val="en-US"/>
                </w:rPr>
                <w:id w:val="410428652"/>
                <w14:checkbox>
                  <w14:checked w14:val="0"/>
                  <w14:checkedState w14:val="2612" w14:font="MS Gothic"/>
                  <w14:uncheckedState w14:val="2610" w14:font="MS Gothic"/>
                </w14:checkbox>
              </w:sdtPr>
              <w:sdtContent>
                <w:r w:rsidR="00C90CB8" w:rsidRPr="00C255F0">
                  <w:rPr>
                    <w:rFonts w:ascii="Segoe UI Symbol" w:eastAsia="MS Gothic" w:hAnsi="Segoe UI Symbol" w:cs="Segoe UI Symbol"/>
                    <w:bCs/>
                    <w:lang w:val="en-US"/>
                  </w:rPr>
                  <w:t>☐</w:t>
                </w:r>
              </w:sdtContent>
            </w:sdt>
            <w:r w:rsidR="00C90CB8" w:rsidRPr="00C255F0">
              <w:rPr>
                <w:rFonts w:ascii="UnitOT" w:hAnsi="UnitOT" w:cs="Calibri"/>
                <w:bCs/>
                <w:lang w:val="en-US"/>
              </w:rPr>
              <w:t xml:space="preserve"> Study programme with obligatory class attendance</w:t>
            </w:r>
          </w:p>
          <w:p w14:paraId="0E8D7B19" w14:textId="77777777" w:rsidR="00C90CB8" w:rsidRPr="00C255F0" w:rsidRDefault="00000000" w:rsidP="003058BA">
            <w:pPr>
              <w:spacing w:after="0"/>
              <w:rPr>
                <w:rFonts w:ascii="UnitOT" w:hAnsi="UnitOT" w:cs="Calibri"/>
                <w:bCs/>
                <w:lang w:val="en-US"/>
              </w:rPr>
            </w:pPr>
            <w:sdt>
              <w:sdtPr>
                <w:rPr>
                  <w:rFonts w:ascii="UnitOT" w:hAnsi="UnitOT" w:cs="Calibri"/>
                  <w:bCs/>
                  <w:lang w:val="en-US"/>
                </w:rPr>
                <w:id w:val="80264645"/>
                <w14:checkbox>
                  <w14:checked w14:val="0"/>
                  <w14:checkedState w14:val="2612" w14:font="MS Gothic"/>
                  <w14:uncheckedState w14:val="2610" w14:font="MS Gothic"/>
                </w14:checkbox>
              </w:sdtPr>
              <w:sdtContent>
                <w:r w:rsidR="00C90CB8" w:rsidRPr="00C255F0">
                  <w:rPr>
                    <w:rFonts w:ascii="Segoe UI Symbol" w:eastAsia="MS Gothic" w:hAnsi="Segoe UI Symbol" w:cs="Segoe UI Symbol"/>
                    <w:bCs/>
                    <w:lang w:val="en-US"/>
                  </w:rPr>
                  <w:t>☐</w:t>
                </w:r>
              </w:sdtContent>
            </w:sdt>
            <w:r w:rsidR="00C90CB8" w:rsidRPr="00C255F0">
              <w:rPr>
                <w:rFonts w:ascii="UnitOT" w:hAnsi="UnitOT" w:cs="Calibri"/>
                <w:bCs/>
                <w:lang w:val="en-US"/>
              </w:rPr>
              <w:t xml:space="preserve"> Blended-learning study programme</w:t>
            </w:r>
            <w:r w:rsidR="00C90CB8" w:rsidRPr="00C255F0">
              <w:rPr>
                <w:rStyle w:val="Funotenzeichen"/>
                <w:rFonts w:ascii="UnitOT" w:hAnsi="UnitOT" w:cs="Calibri"/>
                <w:bCs/>
              </w:rPr>
              <w:footnoteReference w:id="1"/>
            </w:r>
          </w:p>
          <w:p w14:paraId="64B82561" w14:textId="77777777" w:rsidR="00C90CB8" w:rsidRPr="00C255F0" w:rsidRDefault="00000000" w:rsidP="003058BA">
            <w:pPr>
              <w:spacing w:after="0"/>
              <w:rPr>
                <w:rFonts w:ascii="UnitOT" w:hAnsi="UnitOT" w:cs="Calibri"/>
                <w:bCs/>
                <w:lang w:val="en-US"/>
              </w:rPr>
            </w:pPr>
            <w:sdt>
              <w:sdtPr>
                <w:rPr>
                  <w:rFonts w:ascii="UnitOT" w:hAnsi="UnitOT" w:cs="Calibri"/>
                  <w:bCs/>
                  <w:lang w:val="en-US"/>
                </w:rPr>
                <w:id w:val="-1312564399"/>
                <w14:checkbox>
                  <w14:checked w14:val="0"/>
                  <w14:checkedState w14:val="2612" w14:font="MS Gothic"/>
                  <w14:uncheckedState w14:val="2610" w14:font="MS Gothic"/>
                </w14:checkbox>
              </w:sdtPr>
              <w:sdtContent>
                <w:r w:rsidR="00C90CB8" w:rsidRPr="00C255F0">
                  <w:rPr>
                    <w:rFonts w:ascii="Segoe UI Symbol" w:eastAsia="MS Gothic" w:hAnsi="Segoe UI Symbol" w:cs="Segoe UI Symbol"/>
                    <w:bCs/>
                    <w:lang w:val="en-US"/>
                  </w:rPr>
                  <w:t>☐</w:t>
                </w:r>
              </w:sdtContent>
            </w:sdt>
            <w:r w:rsidR="00C90CB8" w:rsidRPr="00C255F0">
              <w:rPr>
                <w:rFonts w:ascii="UnitOT" w:hAnsi="UnitOT" w:cs="Calibri"/>
                <w:bCs/>
                <w:lang w:val="en-US"/>
              </w:rPr>
              <w:t xml:space="preserve"> Distance learning/eLearning study programme</w:t>
            </w:r>
          </w:p>
        </w:tc>
      </w:tr>
      <w:tr w:rsidR="00C90CB8" w:rsidRPr="00C255F0" w14:paraId="057FC717" w14:textId="77777777" w:rsidTr="003058BA">
        <w:tc>
          <w:tcPr>
            <w:tcW w:w="4749" w:type="dxa"/>
            <w:vMerge w:val="restart"/>
          </w:tcPr>
          <w:p w14:paraId="27E59194" w14:textId="77777777" w:rsidR="00C90CB8" w:rsidRPr="00C255F0" w:rsidRDefault="00C90CB8" w:rsidP="003058BA">
            <w:pPr>
              <w:rPr>
                <w:rFonts w:ascii="UnitOT" w:hAnsi="UnitOT" w:cs="Calibri"/>
                <w:b/>
              </w:rPr>
            </w:pPr>
            <w:r w:rsidRPr="00C255F0">
              <w:rPr>
                <w:rFonts w:ascii="UnitOT" w:hAnsi="UnitOT" w:cs="Calibri"/>
                <w:b/>
              </w:rPr>
              <w:t>Double/Joint Degree programme:</w:t>
            </w:r>
          </w:p>
        </w:tc>
        <w:tc>
          <w:tcPr>
            <w:tcW w:w="4318" w:type="dxa"/>
          </w:tcPr>
          <w:p w14:paraId="2D0E95BC" w14:textId="77777777" w:rsidR="00C90CB8" w:rsidRPr="00C255F0" w:rsidRDefault="00000000" w:rsidP="003058BA">
            <w:pPr>
              <w:spacing w:after="0"/>
              <w:rPr>
                <w:rFonts w:ascii="UnitOT" w:hAnsi="UnitOT" w:cs="Calibri"/>
                <w:b/>
                <w:lang w:val="en-US"/>
              </w:rPr>
            </w:pPr>
            <w:sdt>
              <w:sdtPr>
                <w:rPr>
                  <w:rFonts w:ascii="UnitOT" w:hAnsi="UnitOT" w:cs="Calibri"/>
                  <w:b/>
                  <w:lang w:val="en-US"/>
                </w:rPr>
                <w:id w:val="1100841761"/>
                <w14:checkbox>
                  <w14:checked w14:val="0"/>
                  <w14:checkedState w14:val="2612" w14:font="MS Gothic"/>
                  <w14:uncheckedState w14:val="2610" w14:font="MS Gothic"/>
                </w14:checkbox>
              </w:sdtPr>
              <w:sdtContent>
                <w:r w:rsidR="00C90CB8" w:rsidRPr="00C255F0">
                  <w:rPr>
                    <w:rFonts w:ascii="Segoe UI Symbol" w:eastAsia="MS Gothic" w:hAnsi="Segoe UI Symbol" w:cs="Segoe UI Symbol"/>
                    <w:b/>
                    <w:lang w:val="en-US"/>
                  </w:rPr>
                  <w:t>☐</w:t>
                </w:r>
              </w:sdtContent>
            </w:sdt>
            <w:r w:rsidR="00C90CB8" w:rsidRPr="00C255F0">
              <w:rPr>
                <w:rFonts w:ascii="UnitOT" w:hAnsi="UnitOT" w:cs="Calibri"/>
                <w:b/>
                <w:lang w:val="en-US"/>
              </w:rPr>
              <w:t xml:space="preserve"> Yes</w:t>
            </w:r>
          </w:p>
          <w:p w14:paraId="23932544" w14:textId="77777777" w:rsidR="00C90CB8" w:rsidRPr="00C255F0" w:rsidRDefault="00C90CB8" w:rsidP="003058BA">
            <w:pPr>
              <w:spacing w:after="0"/>
              <w:rPr>
                <w:rFonts w:ascii="UnitOT" w:hAnsi="UnitOT" w:cs="Calibri"/>
                <w:bCs/>
                <w:lang w:val="en-US"/>
              </w:rPr>
            </w:pPr>
            <w:r w:rsidRPr="00C255F0">
              <w:rPr>
                <w:rFonts w:ascii="UnitOT" w:hAnsi="UnitOT" w:cs="Calibri"/>
                <w:bCs/>
                <w:lang w:val="en-US"/>
              </w:rPr>
              <w:t xml:space="preserve">In case of double/joint degree programme, please name the partner institution: </w:t>
            </w:r>
          </w:p>
          <w:p w14:paraId="5F095E9E" w14:textId="77777777" w:rsidR="00C90CB8" w:rsidRPr="00C255F0" w:rsidRDefault="00C90CB8" w:rsidP="003058BA">
            <w:pPr>
              <w:spacing w:after="0"/>
              <w:rPr>
                <w:rFonts w:ascii="UnitOT" w:hAnsi="UnitOT" w:cs="Calibri"/>
                <w:b/>
                <w:lang w:val="en-US"/>
              </w:rPr>
            </w:pPr>
          </w:p>
        </w:tc>
      </w:tr>
      <w:tr w:rsidR="00C90CB8" w:rsidRPr="00C255F0" w14:paraId="692686E0" w14:textId="77777777" w:rsidTr="003058BA">
        <w:tc>
          <w:tcPr>
            <w:tcW w:w="4749" w:type="dxa"/>
            <w:vMerge/>
          </w:tcPr>
          <w:p w14:paraId="12058238" w14:textId="77777777" w:rsidR="00C90CB8" w:rsidRPr="00C255F0" w:rsidRDefault="00C90CB8" w:rsidP="003058BA">
            <w:pPr>
              <w:rPr>
                <w:rFonts w:ascii="UnitOT" w:hAnsi="UnitOT" w:cs="Calibri"/>
                <w:b/>
                <w:lang w:val="en-US"/>
              </w:rPr>
            </w:pPr>
          </w:p>
        </w:tc>
        <w:tc>
          <w:tcPr>
            <w:tcW w:w="4318" w:type="dxa"/>
          </w:tcPr>
          <w:p w14:paraId="78614F0B" w14:textId="77777777" w:rsidR="00C90CB8" w:rsidRPr="00C255F0" w:rsidRDefault="00000000" w:rsidP="003058BA">
            <w:pPr>
              <w:spacing w:after="0"/>
              <w:rPr>
                <w:rFonts w:ascii="UnitOT" w:hAnsi="UnitOT" w:cs="Calibri"/>
                <w:b/>
              </w:rPr>
            </w:pPr>
            <w:sdt>
              <w:sdtPr>
                <w:rPr>
                  <w:rFonts w:ascii="UnitOT" w:hAnsi="UnitOT" w:cs="Calibri"/>
                  <w:b/>
                </w:rPr>
                <w:id w:val="281459890"/>
                <w14:checkbox>
                  <w14:checked w14:val="0"/>
                  <w14:checkedState w14:val="2612" w14:font="MS Gothic"/>
                  <w14:uncheckedState w14:val="2610" w14:font="MS Gothic"/>
                </w14:checkbox>
              </w:sdtPr>
              <w:sdtContent>
                <w:r w:rsidR="00C90CB8" w:rsidRPr="00C255F0">
                  <w:rPr>
                    <w:rFonts w:ascii="Segoe UI Symbol" w:eastAsia="MS Gothic" w:hAnsi="Segoe UI Symbol" w:cs="Segoe UI Symbol"/>
                    <w:b/>
                  </w:rPr>
                  <w:t>☐</w:t>
                </w:r>
              </w:sdtContent>
            </w:sdt>
            <w:r w:rsidR="00C90CB8" w:rsidRPr="00C255F0">
              <w:rPr>
                <w:rFonts w:ascii="UnitOT" w:hAnsi="UnitOT" w:cs="Calibri"/>
                <w:b/>
              </w:rPr>
              <w:t xml:space="preserve"> </w:t>
            </w:r>
            <w:proofErr w:type="spellStart"/>
            <w:r w:rsidR="00C90CB8" w:rsidRPr="00C255F0">
              <w:rPr>
                <w:rFonts w:ascii="UnitOT" w:hAnsi="UnitOT" w:cs="Calibri"/>
                <w:b/>
              </w:rPr>
              <w:t>No</w:t>
            </w:r>
            <w:proofErr w:type="spellEnd"/>
          </w:p>
          <w:p w14:paraId="48225BBF" w14:textId="77777777" w:rsidR="00C90CB8" w:rsidRPr="00C255F0" w:rsidRDefault="00C90CB8" w:rsidP="003058BA">
            <w:pPr>
              <w:spacing w:after="0"/>
              <w:rPr>
                <w:rFonts w:ascii="UnitOT" w:hAnsi="UnitOT" w:cs="Calibri"/>
                <w:b/>
              </w:rPr>
            </w:pPr>
          </w:p>
        </w:tc>
      </w:tr>
      <w:tr w:rsidR="00C90CB8" w:rsidRPr="00C255F0" w14:paraId="3C4DF662" w14:textId="77777777" w:rsidTr="003058BA">
        <w:trPr>
          <w:trHeight w:val="1311"/>
        </w:trPr>
        <w:tc>
          <w:tcPr>
            <w:tcW w:w="4749" w:type="dxa"/>
            <w:vMerge/>
          </w:tcPr>
          <w:p w14:paraId="06112D13" w14:textId="77777777" w:rsidR="00C90CB8" w:rsidRPr="00C255F0" w:rsidRDefault="00C90CB8" w:rsidP="003058BA">
            <w:pPr>
              <w:rPr>
                <w:rFonts w:ascii="UnitOT" w:hAnsi="UnitOT" w:cs="Calibri"/>
                <w:b/>
              </w:rPr>
            </w:pPr>
          </w:p>
        </w:tc>
        <w:tc>
          <w:tcPr>
            <w:tcW w:w="4318" w:type="dxa"/>
          </w:tcPr>
          <w:p w14:paraId="5BFAE261" w14:textId="77777777" w:rsidR="00C90CB8" w:rsidRPr="00C255F0" w:rsidRDefault="00000000" w:rsidP="003058BA">
            <w:pPr>
              <w:spacing w:after="0"/>
              <w:rPr>
                <w:rFonts w:ascii="UnitOT" w:hAnsi="UnitOT" w:cs="Calibri"/>
                <w:b/>
                <w:lang w:val="en-US"/>
              </w:rPr>
            </w:pPr>
            <w:sdt>
              <w:sdtPr>
                <w:rPr>
                  <w:rFonts w:ascii="UnitOT" w:hAnsi="UnitOT" w:cs="Calibri"/>
                  <w:b/>
                  <w:lang w:val="en-US"/>
                </w:rPr>
                <w:id w:val="333183322"/>
                <w14:checkbox>
                  <w14:checked w14:val="0"/>
                  <w14:checkedState w14:val="2612" w14:font="MS Gothic"/>
                  <w14:uncheckedState w14:val="2610" w14:font="MS Gothic"/>
                </w14:checkbox>
              </w:sdtPr>
              <w:sdtContent>
                <w:r w:rsidR="00C90CB8" w:rsidRPr="00C255F0">
                  <w:rPr>
                    <w:rFonts w:ascii="Segoe UI Symbol" w:eastAsia="MS Gothic" w:hAnsi="Segoe UI Symbol" w:cs="Segoe UI Symbol"/>
                    <w:b/>
                    <w:lang w:val="en-US"/>
                  </w:rPr>
                  <w:t>☐</w:t>
                </w:r>
              </w:sdtContent>
            </w:sdt>
            <w:r w:rsidR="00C90CB8" w:rsidRPr="00C255F0">
              <w:rPr>
                <w:rFonts w:ascii="UnitOT" w:hAnsi="UnitOT" w:cs="Calibri"/>
                <w:b/>
                <w:lang w:val="en-US"/>
              </w:rPr>
              <w:t xml:space="preserve"> Double/joint degree is optional for students</w:t>
            </w:r>
          </w:p>
          <w:p w14:paraId="42CB9115" w14:textId="77777777" w:rsidR="00C90CB8" w:rsidRPr="00C255F0" w:rsidRDefault="00C90CB8" w:rsidP="003058BA">
            <w:pPr>
              <w:spacing w:after="0"/>
              <w:rPr>
                <w:rFonts w:ascii="UnitOT" w:hAnsi="UnitOT" w:cs="Calibri"/>
                <w:bCs/>
                <w:lang w:val="en-US"/>
              </w:rPr>
            </w:pPr>
            <w:r w:rsidRPr="00C255F0">
              <w:rPr>
                <w:rFonts w:ascii="UnitOT" w:hAnsi="UnitOT" w:cs="Calibri"/>
                <w:bCs/>
                <w:lang w:val="en-US"/>
              </w:rPr>
              <w:t xml:space="preserve">In case of an optional double/joint degree programme, please name the partner institution: </w:t>
            </w:r>
          </w:p>
          <w:p w14:paraId="1689B769" w14:textId="77777777" w:rsidR="00C90CB8" w:rsidRPr="00C255F0" w:rsidRDefault="00C90CB8" w:rsidP="003058BA">
            <w:pPr>
              <w:spacing w:after="0"/>
              <w:rPr>
                <w:rFonts w:ascii="UnitOT" w:hAnsi="UnitOT" w:cs="Calibri"/>
                <w:b/>
                <w:lang w:val="en-US"/>
              </w:rPr>
            </w:pPr>
          </w:p>
        </w:tc>
      </w:tr>
      <w:tr w:rsidR="00C90CB8" w:rsidRPr="00C255F0" w14:paraId="3DD9388A" w14:textId="77777777" w:rsidTr="003058BA">
        <w:tc>
          <w:tcPr>
            <w:tcW w:w="4749" w:type="dxa"/>
          </w:tcPr>
          <w:p w14:paraId="15F1F322" w14:textId="77777777" w:rsidR="00C90CB8" w:rsidRPr="00C255F0" w:rsidRDefault="00C90CB8" w:rsidP="003058BA">
            <w:pPr>
              <w:rPr>
                <w:rFonts w:ascii="UnitOT" w:hAnsi="UnitOT" w:cs="Calibri"/>
                <w:b/>
                <w:lang w:val="en-US"/>
              </w:rPr>
            </w:pPr>
            <w:r w:rsidRPr="00C255F0">
              <w:rPr>
                <w:rFonts w:ascii="UnitOT" w:hAnsi="UnitOT" w:cs="Calibri"/>
                <w:b/>
                <w:lang w:val="en-US"/>
              </w:rPr>
              <w:t>Capacity Load (maximum number of study places per cohort):</w:t>
            </w:r>
          </w:p>
        </w:tc>
        <w:tc>
          <w:tcPr>
            <w:tcW w:w="4318" w:type="dxa"/>
          </w:tcPr>
          <w:p w14:paraId="7E09178B" w14:textId="77777777" w:rsidR="00C90CB8" w:rsidRPr="00C255F0" w:rsidRDefault="00C90CB8" w:rsidP="003058BA">
            <w:pPr>
              <w:spacing w:after="0"/>
              <w:rPr>
                <w:rFonts w:ascii="UnitOT" w:hAnsi="UnitOT" w:cs="Calibri"/>
                <w:b/>
                <w:bCs/>
                <w:lang w:val="en-US"/>
              </w:rPr>
            </w:pPr>
          </w:p>
        </w:tc>
      </w:tr>
      <w:tr w:rsidR="00C90CB8" w:rsidRPr="00C255F0" w14:paraId="1CBFF5DC" w14:textId="77777777" w:rsidTr="003058BA">
        <w:tc>
          <w:tcPr>
            <w:tcW w:w="4749" w:type="dxa"/>
          </w:tcPr>
          <w:p w14:paraId="515AE883" w14:textId="77777777" w:rsidR="00C90CB8" w:rsidRPr="00C255F0" w:rsidRDefault="00C90CB8" w:rsidP="003058BA">
            <w:pPr>
              <w:rPr>
                <w:rFonts w:ascii="UnitOT" w:hAnsi="UnitOT" w:cs="Calibri"/>
                <w:b/>
                <w:bCs/>
              </w:rPr>
            </w:pPr>
            <w:r w:rsidRPr="00C255F0">
              <w:rPr>
                <w:rFonts w:ascii="UnitOT" w:hAnsi="UnitOT" w:cs="Calibri"/>
                <w:b/>
                <w:bCs/>
              </w:rPr>
              <w:t xml:space="preserve">Programme </w:t>
            </w:r>
            <w:proofErr w:type="spellStart"/>
            <w:r w:rsidRPr="00C255F0">
              <w:rPr>
                <w:rFonts w:ascii="UnitOT" w:hAnsi="UnitOT" w:cs="Calibri"/>
                <w:b/>
                <w:bCs/>
              </w:rPr>
              <w:t>cycle</w:t>
            </w:r>
            <w:proofErr w:type="spellEnd"/>
            <w:r w:rsidRPr="00C255F0">
              <w:rPr>
                <w:rFonts w:ascii="UnitOT" w:hAnsi="UnitOT" w:cs="Calibri"/>
                <w:b/>
                <w:bCs/>
              </w:rPr>
              <w:t xml:space="preserve"> </w:t>
            </w:r>
            <w:proofErr w:type="spellStart"/>
            <w:r w:rsidRPr="00C255F0">
              <w:rPr>
                <w:rFonts w:ascii="UnitOT" w:hAnsi="UnitOT" w:cs="Calibri"/>
                <w:b/>
                <w:bCs/>
              </w:rPr>
              <w:t>starts</w:t>
            </w:r>
            <w:proofErr w:type="spellEnd"/>
            <w:r w:rsidRPr="00C255F0">
              <w:rPr>
                <w:rFonts w:ascii="UnitOT" w:hAnsi="UnitOT" w:cs="Calibri"/>
                <w:b/>
                <w:bCs/>
              </w:rPr>
              <w:t xml:space="preserve"> in: </w:t>
            </w:r>
          </w:p>
        </w:tc>
        <w:tc>
          <w:tcPr>
            <w:tcW w:w="4318" w:type="dxa"/>
          </w:tcPr>
          <w:p w14:paraId="2796D663" w14:textId="77777777" w:rsidR="00C90CB8" w:rsidRPr="00C255F0" w:rsidRDefault="00000000" w:rsidP="003058BA">
            <w:pPr>
              <w:spacing w:after="0"/>
              <w:rPr>
                <w:rFonts w:ascii="UnitOT" w:hAnsi="UnitOT" w:cs="Calibri"/>
                <w:lang w:val="en-US"/>
              </w:rPr>
            </w:pPr>
            <w:sdt>
              <w:sdtPr>
                <w:rPr>
                  <w:rFonts w:ascii="UnitOT" w:hAnsi="UnitOT" w:cs="Calibri"/>
                  <w:lang w:val="en-US"/>
                </w:rPr>
                <w:id w:val="951048658"/>
                <w14:checkbox>
                  <w14:checked w14:val="0"/>
                  <w14:checkedState w14:val="2612" w14:font="MS Gothic"/>
                  <w14:uncheckedState w14:val="2610" w14:font="MS Gothic"/>
                </w14:checkbox>
              </w:sdtPr>
              <w:sdtContent>
                <w:r w:rsidR="00C90CB8" w:rsidRPr="00C255F0">
                  <w:rPr>
                    <w:rFonts w:ascii="Segoe UI Symbol" w:eastAsia="MS Gothic" w:hAnsi="Segoe UI Symbol" w:cs="Segoe UI Symbol"/>
                    <w:lang w:val="en-US"/>
                  </w:rPr>
                  <w:t>☐</w:t>
                </w:r>
              </w:sdtContent>
            </w:sdt>
            <w:r w:rsidR="00C90CB8" w:rsidRPr="00C255F0">
              <w:rPr>
                <w:rFonts w:ascii="UnitOT" w:hAnsi="UnitOT" w:cs="Calibri"/>
                <w:lang w:val="en-US"/>
              </w:rPr>
              <w:t xml:space="preserve"> Winter semester</w:t>
            </w:r>
          </w:p>
          <w:p w14:paraId="60AB63E9" w14:textId="77777777" w:rsidR="00C90CB8" w:rsidRPr="00C255F0" w:rsidRDefault="00000000" w:rsidP="003058BA">
            <w:pPr>
              <w:spacing w:after="0"/>
              <w:rPr>
                <w:rFonts w:ascii="UnitOT" w:hAnsi="UnitOT" w:cs="Calibri"/>
                <w:lang w:val="en-US"/>
              </w:rPr>
            </w:pPr>
            <w:sdt>
              <w:sdtPr>
                <w:rPr>
                  <w:rFonts w:ascii="UnitOT" w:hAnsi="UnitOT" w:cs="Calibri"/>
                  <w:lang w:val="en-US"/>
                </w:rPr>
                <w:id w:val="53280508"/>
                <w14:checkbox>
                  <w14:checked w14:val="0"/>
                  <w14:checkedState w14:val="2612" w14:font="MS Gothic"/>
                  <w14:uncheckedState w14:val="2610" w14:font="MS Gothic"/>
                </w14:checkbox>
              </w:sdtPr>
              <w:sdtContent>
                <w:r w:rsidR="00C90CB8" w:rsidRPr="00C255F0">
                  <w:rPr>
                    <w:rFonts w:ascii="Segoe UI Symbol" w:eastAsia="MS Gothic" w:hAnsi="Segoe UI Symbol" w:cs="Segoe UI Symbol"/>
                    <w:lang w:val="en-US"/>
                  </w:rPr>
                  <w:t>☐</w:t>
                </w:r>
              </w:sdtContent>
            </w:sdt>
            <w:r w:rsidR="00C90CB8" w:rsidRPr="00C255F0">
              <w:rPr>
                <w:rFonts w:ascii="UnitOT" w:hAnsi="UnitOT" w:cs="Calibri"/>
                <w:lang w:val="en-US"/>
              </w:rPr>
              <w:t xml:space="preserve"> Summer semester</w:t>
            </w:r>
          </w:p>
          <w:p w14:paraId="2A24DA95" w14:textId="77777777" w:rsidR="00C90CB8" w:rsidRPr="00C255F0" w:rsidRDefault="00000000" w:rsidP="003058BA">
            <w:pPr>
              <w:spacing w:after="0"/>
              <w:rPr>
                <w:rFonts w:ascii="UnitOT" w:hAnsi="UnitOT" w:cs="Calibri"/>
                <w:lang w:val="en-US"/>
              </w:rPr>
            </w:pPr>
            <w:sdt>
              <w:sdtPr>
                <w:rPr>
                  <w:rFonts w:ascii="UnitOT" w:hAnsi="UnitOT" w:cs="Calibri"/>
                  <w:lang w:val="en-US"/>
                </w:rPr>
                <w:id w:val="2125718800"/>
                <w14:checkbox>
                  <w14:checked w14:val="0"/>
                  <w14:checkedState w14:val="2612" w14:font="MS Gothic"/>
                  <w14:uncheckedState w14:val="2610" w14:font="MS Gothic"/>
                </w14:checkbox>
              </w:sdtPr>
              <w:sdtContent>
                <w:r w:rsidR="00C90CB8" w:rsidRPr="00C255F0">
                  <w:rPr>
                    <w:rFonts w:ascii="Segoe UI Symbol" w:eastAsia="MS Gothic" w:hAnsi="Segoe UI Symbol" w:cs="Segoe UI Symbol"/>
                    <w:lang w:val="en-US"/>
                  </w:rPr>
                  <w:t>☐</w:t>
                </w:r>
              </w:sdtContent>
            </w:sdt>
            <w:r w:rsidR="00C90CB8" w:rsidRPr="00C255F0">
              <w:rPr>
                <w:rFonts w:ascii="UnitOT" w:hAnsi="UnitOT" w:cs="Calibri"/>
                <w:lang w:val="en-US"/>
              </w:rPr>
              <w:t xml:space="preserve"> Both winter and summer semester</w:t>
            </w:r>
          </w:p>
          <w:p w14:paraId="62E2400C" w14:textId="77777777" w:rsidR="00C90CB8" w:rsidRPr="00C255F0" w:rsidRDefault="00000000" w:rsidP="003058BA">
            <w:pPr>
              <w:spacing w:after="0"/>
              <w:rPr>
                <w:rFonts w:ascii="UnitOT" w:hAnsi="UnitOT" w:cs="Calibri"/>
                <w:b/>
                <w:bCs/>
                <w:lang w:val="en-US"/>
              </w:rPr>
            </w:pPr>
            <w:sdt>
              <w:sdtPr>
                <w:rPr>
                  <w:rFonts w:ascii="UnitOT" w:hAnsi="UnitOT" w:cs="Calibri"/>
                  <w:lang w:val="en-US"/>
                </w:rPr>
                <w:id w:val="-1049915190"/>
                <w14:checkbox>
                  <w14:checked w14:val="0"/>
                  <w14:checkedState w14:val="2612" w14:font="MS Gothic"/>
                  <w14:uncheckedState w14:val="2610" w14:font="MS Gothic"/>
                </w14:checkbox>
              </w:sdtPr>
              <w:sdtContent>
                <w:r w:rsidR="00C90CB8" w:rsidRPr="00C255F0">
                  <w:rPr>
                    <w:rFonts w:ascii="Segoe UI Symbol" w:eastAsia="MS Gothic" w:hAnsi="Segoe UI Symbol" w:cs="Segoe UI Symbol"/>
                    <w:lang w:val="en-US"/>
                  </w:rPr>
                  <w:t>☐</w:t>
                </w:r>
              </w:sdtContent>
            </w:sdt>
            <w:r w:rsidR="00C90CB8" w:rsidRPr="00C255F0">
              <w:rPr>
                <w:rFonts w:ascii="UnitOT" w:hAnsi="UnitOT" w:cs="Calibri"/>
                <w:lang w:val="en-US"/>
              </w:rPr>
              <w:t xml:space="preserve"> Other start date, please indicate: </w:t>
            </w:r>
          </w:p>
        </w:tc>
      </w:tr>
      <w:tr w:rsidR="00C90CB8" w:rsidRPr="00C255F0" w14:paraId="231B0CFA" w14:textId="77777777" w:rsidTr="003058BA">
        <w:tc>
          <w:tcPr>
            <w:tcW w:w="4749" w:type="dxa"/>
          </w:tcPr>
          <w:p w14:paraId="0B47C92C" w14:textId="77777777" w:rsidR="00C90CB8" w:rsidRPr="00C255F0" w:rsidRDefault="00C90CB8" w:rsidP="003058BA">
            <w:pPr>
              <w:rPr>
                <w:rFonts w:ascii="UnitOT" w:hAnsi="UnitOT" w:cs="Calibri"/>
                <w:b/>
                <w:bCs/>
                <w:lang w:val="en-US"/>
              </w:rPr>
            </w:pPr>
            <w:r w:rsidRPr="00C255F0">
              <w:rPr>
                <w:rFonts w:ascii="UnitOT" w:hAnsi="UnitOT" w:cs="Calibri"/>
                <w:b/>
                <w:bCs/>
                <w:lang w:val="en-US"/>
              </w:rPr>
              <w:t>Initial start of the programme (</w:t>
            </w:r>
            <w:r w:rsidRPr="00C255F0">
              <w:rPr>
                <w:rFonts w:ascii="UnitOT" w:hAnsi="UnitOT" w:cs="Calibri"/>
                <w:b/>
                <w:bCs/>
                <w:i/>
                <w:iCs/>
                <w:lang w:val="en-US"/>
              </w:rPr>
              <w:t>Month/Year</w:t>
            </w:r>
            <w:r w:rsidRPr="00C255F0">
              <w:rPr>
                <w:rFonts w:ascii="UnitOT" w:hAnsi="UnitOT" w:cs="Calibri"/>
                <w:b/>
                <w:bCs/>
                <w:lang w:val="en-US"/>
              </w:rPr>
              <w:t>):</w:t>
            </w:r>
          </w:p>
        </w:tc>
        <w:tc>
          <w:tcPr>
            <w:tcW w:w="4318" w:type="dxa"/>
          </w:tcPr>
          <w:p w14:paraId="5BFD6510" w14:textId="77777777" w:rsidR="00C90CB8" w:rsidRPr="00C255F0" w:rsidRDefault="00C90CB8" w:rsidP="003058BA">
            <w:pPr>
              <w:rPr>
                <w:rFonts w:ascii="UnitOT" w:hAnsi="UnitOT" w:cs="Calibri"/>
                <w:i/>
                <w:iCs/>
                <w:lang w:val="en-US"/>
              </w:rPr>
            </w:pPr>
          </w:p>
        </w:tc>
      </w:tr>
      <w:tr w:rsidR="00C90CB8" w:rsidRPr="00C255F0" w14:paraId="058DEDFD" w14:textId="77777777" w:rsidTr="003058BA">
        <w:tc>
          <w:tcPr>
            <w:tcW w:w="4749" w:type="dxa"/>
            <w:tcBorders>
              <w:top w:val="single" w:sz="4" w:space="0" w:color="0099FF"/>
              <w:left w:val="single" w:sz="4" w:space="0" w:color="0099FF"/>
              <w:bottom w:val="single" w:sz="4" w:space="0" w:color="0099FF"/>
              <w:right w:val="single" w:sz="4" w:space="0" w:color="0099FF"/>
            </w:tcBorders>
          </w:tcPr>
          <w:p w14:paraId="5FCD9774" w14:textId="77777777" w:rsidR="00C90CB8" w:rsidRPr="00C255F0" w:rsidRDefault="00C90CB8" w:rsidP="003058BA">
            <w:pPr>
              <w:rPr>
                <w:rFonts w:ascii="UnitOT" w:hAnsi="UnitOT" w:cs="Calibri"/>
                <w:b/>
                <w:bCs/>
                <w:lang w:eastAsia="de-DE"/>
              </w:rPr>
            </w:pPr>
            <w:r w:rsidRPr="00C255F0">
              <w:rPr>
                <w:rFonts w:ascii="UnitOT" w:hAnsi="UnitOT" w:cs="Calibri"/>
                <w:b/>
                <w:bCs/>
                <w:lang w:eastAsia="de-DE"/>
              </w:rPr>
              <w:t xml:space="preserve">Type of </w:t>
            </w:r>
            <w:proofErr w:type="spellStart"/>
            <w:r w:rsidRPr="00C255F0">
              <w:rPr>
                <w:rFonts w:ascii="UnitOT" w:hAnsi="UnitOT" w:cs="Calibri"/>
                <w:b/>
                <w:bCs/>
                <w:lang w:eastAsia="de-DE"/>
              </w:rPr>
              <w:t>accreditation</w:t>
            </w:r>
            <w:proofErr w:type="spellEnd"/>
            <w:r w:rsidRPr="00C255F0">
              <w:rPr>
                <w:rFonts w:ascii="UnitOT" w:hAnsi="UnitOT" w:cs="Calibri"/>
                <w:b/>
                <w:bCs/>
                <w:lang w:eastAsia="de-DE"/>
              </w:rPr>
              <w:t xml:space="preserve">: </w:t>
            </w:r>
          </w:p>
        </w:tc>
        <w:tc>
          <w:tcPr>
            <w:tcW w:w="4318" w:type="dxa"/>
            <w:tcBorders>
              <w:top w:val="single" w:sz="4" w:space="0" w:color="0099FF"/>
              <w:left w:val="single" w:sz="4" w:space="0" w:color="0099FF"/>
              <w:bottom w:val="single" w:sz="4" w:space="0" w:color="0099FF"/>
              <w:right w:val="single" w:sz="4" w:space="0" w:color="0099FF"/>
            </w:tcBorders>
          </w:tcPr>
          <w:p w14:paraId="6D3825AA" w14:textId="77777777" w:rsidR="00C90CB8" w:rsidRPr="00C255F0" w:rsidRDefault="00000000" w:rsidP="003058BA">
            <w:pPr>
              <w:spacing w:after="0"/>
              <w:rPr>
                <w:rFonts w:ascii="UnitOT" w:hAnsi="UnitOT" w:cs="Calibri"/>
                <w:lang w:val="en-US" w:eastAsia="de-DE"/>
              </w:rPr>
            </w:pPr>
            <w:sdt>
              <w:sdtPr>
                <w:rPr>
                  <w:rFonts w:ascii="UnitOT" w:hAnsi="UnitOT" w:cs="Calibri"/>
                  <w:lang w:val="en-US" w:eastAsia="de-DE"/>
                </w:rPr>
                <w:id w:val="-2044741802"/>
                <w14:checkbox>
                  <w14:checked w14:val="0"/>
                  <w14:checkedState w14:val="2612" w14:font="MS Gothic"/>
                  <w14:uncheckedState w14:val="2610" w14:font="MS Gothic"/>
                </w14:checkbox>
              </w:sdtPr>
              <w:sdtContent>
                <w:r w:rsidR="00C90CB8" w:rsidRPr="00C255F0">
                  <w:rPr>
                    <w:rFonts w:ascii="Segoe UI Symbol" w:eastAsia="MS Gothic" w:hAnsi="Segoe UI Symbol" w:cs="Segoe UI Symbol"/>
                    <w:lang w:val="en-US" w:eastAsia="de-DE"/>
                  </w:rPr>
                  <w:t>☐</w:t>
                </w:r>
              </w:sdtContent>
            </w:sdt>
            <w:r w:rsidR="00C90CB8" w:rsidRPr="00C255F0">
              <w:rPr>
                <w:rFonts w:ascii="UnitOT" w:hAnsi="UnitOT" w:cs="Calibri"/>
                <w:lang w:val="en-US" w:eastAsia="de-DE"/>
              </w:rPr>
              <w:t xml:space="preserve"> Concept accreditation</w:t>
            </w:r>
            <w:r w:rsidR="00C90CB8" w:rsidRPr="00C255F0">
              <w:rPr>
                <w:rStyle w:val="Funotenzeichen"/>
                <w:rFonts w:ascii="UnitOT" w:hAnsi="UnitOT" w:cs="Calibri"/>
                <w:lang w:eastAsia="de-DE"/>
              </w:rPr>
              <w:footnoteReference w:id="2"/>
            </w:r>
          </w:p>
          <w:p w14:paraId="1E09D383" w14:textId="77777777" w:rsidR="00C90CB8" w:rsidRPr="00C255F0" w:rsidRDefault="00000000" w:rsidP="003058BA">
            <w:pPr>
              <w:spacing w:after="0"/>
              <w:rPr>
                <w:rFonts w:ascii="UnitOT" w:hAnsi="UnitOT" w:cs="Calibri"/>
                <w:lang w:val="en-US" w:eastAsia="de-DE"/>
              </w:rPr>
            </w:pPr>
            <w:sdt>
              <w:sdtPr>
                <w:rPr>
                  <w:rFonts w:ascii="UnitOT" w:hAnsi="UnitOT" w:cs="Calibri"/>
                  <w:lang w:val="en-US" w:eastAsia="de-DE"/>
                </w:rPr>
                <w:id w:val="80577695"/>
                <w14:checkbox>
                  <w14:checked w14:val="0"/>
                  <w14:checkedState w14:val="2612" w14:font="MS Gothic"/>
                  <w14:uncheckedState w14:val="2610" w14:font="MS Gothic"/>
                </w14:checkbox>
              </w:sdtPr>
              <w:sdtContent>
                <w:r w:rsidR="00C90CB8" w:rsidRPr="00C255F0">
                  <w:rPr>
                    <w:rFonts w:ascii="Segoe UI Symbol" w:eastAsia="MS Gothic" w:hAnsi="Segoe UI Symbol" w:cs="Segoe UI Symbol"/>
                    <w:lang w:val="en-US" w:eastAsia="de-DE"/>
                  </w:rPr>
                  <w:t>☐</w:t>
                </w:r>
              </w:sdtContent>
            </w:sdt>
            <w:r w:rsidR="00C90CB8" w:rsidRPr="00C255F0">
              <w:rPr>
                <w:rFonts w:ascii="UnitOT" w:hAnsi="UnitOT" w:cs="Calibri"/>
                <w:lang w:val="en-US" w:eastAsia="de-DE"/>
              </w:rPr>
              <w:t xml:space="preserve"> Initial accreditation</w:t>
            </w:r>
            <w:r w:rsidR="00C90CB8" w:rsidRPr="00C255F0">
              <w:rPr>
                <w:rStyle w:val="Funotenzeichen"/>
                <w:rFonts w:ascii="UnitOT" w:hAnsi="UnitOT" w:cs="Calibri"/>
                <w:lang w:eastAsia="de-DE"/>
              </w:rPr>
              <w:footnoteReference w:id="3"/>
            </w:r>
          </w:p>
          <w:p w14:paraId="7A03F9AA" w14:textId="77777777" w:rsidR="00C90CB8" w:rsidRPr="00C255F0" w:rsidRDefault="00000000" w:rsidP="003058BA">
            <w:pPr>
              <w:spacing w:after="0"/>
              <w:rPr>
                <w:rFonts w:ascii="UnitOT" w:hAnsi="UnitOT" w:cs="Calibri"/>
                <w:lang w:val="en-US" w:eastAsia="de-DE"/>
              </w:rPr>
            </w:pPr>
            <w:sdt>
              <w:sdtPr>
                <w:rPr>
                  <w:rFonts w:ascii="UnitOT" w:hAnsi="UnitOT" w:cs="Calibri"/>
                  <w:lang w:val="en-US" w:eastAsia="de-DE"/>
                </w:rPr>
                <w:id w:val="172155702"/>
                <w14:checkbox>
                  <w14:checked w14:val="0"/>
                  <w14:checkedState w14:val="2612" w14:font="MS Gothic"/>
                  <w14:uncheckedState w14:val="2610" w14:font="MS Gothic"/>
                </w14:checkbox>
              </w:sdtPr>
              <w:sdtContent>
                <w:r w:rsidR="00C90CB8" w:rsidRPr="00C255F0">
                  <w:rPr>
                    <w:rFonts w:ascii="Segoe UI Symbol" w:eastAsia="MS Gothic" w:hAnsi="Segoe UI Symbol" w:cs="Segoe UI Symbol"/>
                    <w:lang w:val="en-US" w:eastAsia="de-DE"/>
                  </w:rPr>
                  <w:t>☐</w:t>
                </w:r>
              </w:sdtContent>
            </w:sdt>
            <w:r w:rsidR="00C90CB8" w:rsidRPr="00C255F0">
              <w:rPr>
                <w:rFonts w:ascii="UnitOT" w:hAnsi="UnitOT" w:cs="Calibri"/>
                <w:lang w:val="en-US" w:eastAsia="de-DE"/>
              </w:rPr>
              <w:t xml:space="preserve"> Re-accreditation</w:t>
            </w:r>
            <w:r w:rsidR="00C90CB8" w:rsidRPr="00C255F0">
              <w:rPr>
                <w:rStyle w:val="Funotenzeichen"/>
                <w:rFonts w:ascii="UnitOT" w:hAnsi="UnitOT" w:cs="Calibri"/>
                <w:lang w:eastAsia="de-DE"/>
              </w:rPr>
              <w:footnoteReference w:id="4"/>
            </w:r>
          </w:p>
        </w:tc>
      </w:tr>
      <w:tr w:rsidR="00C90CB8" w:rsidRPr="00C255F0" w14:paraId="0311D78E" w14:textId="77777777" w:rsidTr="003058BA">
        <w:tc>
          <w:tcPr>
            <w:tcW w:w="4749" w:type="dxa"/>
            <w:tcBorders>
              <w:top w:val="single" w:sz="4" w:space="0" w:color="0099FF"/>
              <w:left w:val="single" w:sz="4" w:space="0" w:color="0099FF"/>
              <w:bottom w:val="single" w:sz="4" w:space="0" w:color="0099FF"/>
              <w:right w:val="single" w:sz="4" w:space="0" w:color="0099FF"/>
            </w:tcBorders>
          </w:tcPr>
          <w:p w14:paraId="30EFC6DF" w14:textId="77777777" w:rsidR="00C90CB8" w:rsidRPr="00C255F0" w:rsidRDefault="00C90CB8" w:rsidP="003058BA">
            <w:pPr>
              <w:rPr>
                <w:rFonts w:ascii="UnitOT" w:hAnsi="UnitOT" w:cs="Calibri"/>
                <w:b/>
                <w:bCs/>
                <w:lang w:val="en-US" w:eastAsia="de-DE"/>
              </w:rPr>
            </w:pPr>
            <w:r w:rsidRPr="00C255F0">
              <w:rPr>
                <w:rFonts w:ascii="UnitOT" w:hAnsi="UnitOT" w:cs="Calibri"/>
                <w:b/>
                <w:bCs/>
                <w:lang w:val="en-US" w:eastAsia="de-DE"/>
              </w:rPr>
              <w:t>For re-accreditation: last accreditation period</w:t>
            </w:r>
          </w:p>
        </w:tc>
        <w:tc>
          <w:tcPr>
            <w:tcW w:w="4318" w:type="dxa"/>
            <w:tcBorders>
              <w:top w:val="single" w:sz="4" w:space="0" w:color="0099FF"/>
              <w:left w:val="single" w:sz="4" w:space="0" w:color="0099FF"/>
              <w:bottom w:val="single" w:sz="4" w:space="0" w:color="0099FF"/>
              <w:right w:val="single" w:sz="4" w:space="0" w:color="0099FF"/>
            </w:tcBorders>
          </w:tcPr>
          <w:p w14:paraId="79AD292F" w14:textId="77777777" w:rsidR="00C90CB8" w:rsidRPr="00C255F0" w:rsidRDefault="00C90CB8" w:rsidP="003058BA">
            <w:pPr>
              <w:spacing w:after="0"/>
              <w:rPr>
                <w:rFonts w:ascii="UnitOT" w:hAnsi="UnitOT" w:cs="Calibri"/>
                <w:lang w:val="en-US" w:eastAsia="de-DE"/>
              </w:rPr>
            </w:pPr>
          </w:p>
        </w:tc>
      </w:tr>
    </w:tbl>
    <w:p w14:paraId="5E871037" w14:textId="77777777" w:rsidR="00C90CB8" w:rsidRPr="00C255F0" w:rsidRDefault="00C90CB8" w:rsidP="00C90CB8">
      <w:pPr>
        <w:rPr>
          <w:rFonts w:ascii="UnitOT" w:hAnsi="UnitOT" w:cs="Calibri"/>
          <w:lang w:val="en-US"/>
        </w:rPr>
      </w:pPr>
    </w:p>
    <w:p w14:paraId="4A04DAC9" w14:textId="7BA2BEE0" w:rsidR="003F6BA4" w:rsidRPr="00C255F0" w:rsidRDefault="003F6BA4">
      <w:pPr>
        <w:rPr>
          <w:rFonts w:ascii="UnitOT" w:hAnsi="UnitOT" w:cs="Calibri"/>
          <w:lang w:val="en-GB"/>
        </w:rPr>
      </w:pPr>
    </w:p>
    <w:p w14:paraId="2D81A451" w14:textId="77777777" w:rsidR="003F6BA4" w:rsidRPr="00C255F0" w:rsidRDefault="003F6BA4">
      <w:pPr>
        <w:spacing w:line="259" w:lineRule="auto"/>
        <w:jc w:val="left"/>
        <w:rPr>
          <w:rFonts w:ascii="UnitOT" w:hAnsi="UnitOT" w:cs="Calibri"/>
          <w:lang w:val="en-GB"/>
        </w:rPr>
      </w:pPr>
      <w:r w:rsidRPr="00C255F0">
        <w:rPr>
          <w:rFonts w:ascii="UnitOT" w:hAnsi="UnitOT" w:cs="Calibri"/>
          <w:lang w:val="en-GB"/>
        </w:rPr>
        <w:br w:type="page"/>
      </w:r>
    </w:p>
    <w:p w14:paraId="61898486" w14:textId="77777777" w:rsidR="003F6BA4" w:rsidRPr="00C255F0" w:rsidRDefault="003F6BA4" w:rsidP="003A4565">
      <w:pPr>
        <w:pStyle w:val="berschrift1"/>
        <w:rPr>
          <w:rFonts w:ascii="UnitOT" w:hAnsi="UnitOT" w:cs="Calibri"/>
          <w:b/>
          <w:bCs/>
          <w:sz w:val="28"/>
          <w:szCs w:val="28"/>
          <w:lang w:val="en-GB"/>
        </w:rPr>
      </w:pPr>
      <w:bookmarkStart w:id="4" w:name="_Toc212125775"/>
      <w:bookmarkStart w:id="5" w:name="_Toc236041091"/>
      <w:r w:rsidRPr="00C255F0">
        <w:rPr>
          <w:rFonts w:ascii="UnitOT" w:hAnsi="UnitOT" w:cs="Calibri"/>
          <w:b/>
          <w:bCs/>
          <w:sz w:val="28"/>
          <w:szCs w:val="28"/>
          <w:lang w:val="en-GB"/>
        </w:rPr>
        <w:lastRenderedPageBreak/>
        <w:t>1. OBJECTIVES</w:t>
      </w:r>
      <w:bookmarkEnd w:id="4"/>
      <w:bookmarkEnd w:id="5"/>
    </w:p>
    <w:p w14:paraId="73AE055C" w14:textId="77777777" w:rsidR="003F6BA4" w:rsidRPr="00C255F0" w:rsidRDefault="003F6BA4" w:rsidP="00105A1A">
      <w:pPr>
        <w:pStyle w:val="berschrift2"/>
        <w:rPr>
          <w:rFonts w:ascii="UnitOT" w:hAnsi="UnitOT" w:cs="Calibri"/>
          <w:b/>
          <w:bCs/>
          <w:sz w:val="28"/>
          <w:szCs w:val="28"/>
          <w:lang w:val="en-US"/>
        </w:rPr>
      </w:pPr>
      <w:bookmarkStart w:id="6" w:name="_Toc212125776"/>
      <w:bookmarkStart w:id="7" w:name="_Toc236041092"/>
      <w:r w:rsidRPr="00C255F0">
        <w:rPr>
          <w:rFonts w:ascii="UnitOT" w:hAnsi="UnitOT" w:cs="Calibri"/>
          <w:b/>
          <w:bCs/>
          <w:sz w:val="28"/>
          <w:szCs w:val="28"/>
          <w:lang w:val="en-US"/>
        </w:rPr>
        <w:t>1.1 Subject-specific qualifications and employability of students (Asterisk Criterion)</w:t>
      </w:r>
      <w:bookmarkEnd w:id="6"/>
      <w:bookmarkEnd w:id="7"/>
    </w:p>
    <w:p w14:paraId="170DCF99" w14:textId="77777777" w:rsidR="00012032" w:rsidRPr="00C255F0" w:rsidRDefault="00012032" w:rsidP="003A4565">
      <w:pPr>
        <w:rPr>
          <w:rFonts w:ascii="UnitOT" w:hAnsi="UnitOT" w:cs="Calibri"/>
          <w:lang w:val="en-GB"/>
        </w:rPr>
      </w:pPr>
      <w:r w:rsidRPr="00C255F0">
        <w:rPr>
          <w:rFonts w:ascii="UnitOT" w:hAnsi="UnitOT" w:cs="Calibri"/>
          <w:highlight w:val="lightGray"/>
          <w:lang w:val="en-GB"/>
        </w:rPr>
        <w:t>Please present the subject-specific qualification objectives and the graduation profile of the study programme related to the targeted professional field (employability) and the national qualification framework (or international/European qualification framework). Please also outline and describe the international objectives/orientation of the study programme.</w:t>
      </w:r>
    </w:p>
    <w:p w14:paraId="321E3B76" w14:textId="77777777" w:rsidR="005C5DD3" w:rsidRPr="00C255F0" w:rsidRDefault="005C5DD3" w:rsidP="005C5DD3">
      <w:pPr>
        <w:rPr>
          <w:rFonts w:ascii="UnitOT" w:hAnsi="UnitOT" w:cs="Calibri"/>
          <w:lang w:val="en-US"/>
        </w:rPr>
      </w:pPr>
      <w:r w:rsidRPr="00C255F0">
        <w:rPr>
          <w:rFonts w:ascii="UnitOT" w:hAnsi="UnitOT" w:cs="Calibri"/>
          <w:lang w:val="en-US"/>
        </w:rPr>
        <w:t>[</w:t>
      </w:r>
      <w:r w:rsidRPr="00C255F0">
        <w:rPr>
          <w:rFonts w:ascii="UnitOT" w:hAnsi="UnitOT" w:cs="Calibri"/>
          <w:i/>
          <w:iCs/>
          <w:highlight w:val="lightGray"/>
          <w:lang w:val="en-US"/>
        </w:rPr>
        <w:t>Please insert information here.</w:t>
      </w:r>
      <w:r w:rsidRPr="00C255F0">
        <w:rPr>
          <w:rFonts w:ascii="UnitOT" w:hAnsi="UnitOT" w:cs="Calibri"/>
          <w:lang w:val="en-US"/>
        </w:rPr>
        <w:t xml:space="preserve">] </w:t>
      </w:r>
    </w:p>
    <w:p w14:paraId="701BFC44" w14:textId="0756796F" w:rsidR="00AB61CA" w:rsidRPr="00C255F0" w:rsidRDefault="00AB61CA" w:rsidP="003A4565">
      <w:pPr>
        <w:rPr>
          <w:rFonts w:ascii="UnitOT" w:hAnsi="UnitOT" w:cs="Calibri"/>
          <w:b/>
          <w:bCs/>
          <w:highlight w:val="lightGray"/>
          <w:u w:val="single"/>
          <w:lang w:val="en-GB"/>
        </w:rPr>
      </w:pPr>
      <w:r w:rsidRPr="00C255F0">
        <w:rPr>
          <w:rFonts w:ascii="UnitOT" w:hAnsi="UnitOT" w:cs="Calibri"/>
          <w:b/>
          <w:bCs/>
          <w:highlight w:val="lightGray"/>
          <w:u w:val="single"/>
          <w:lang w:val="en-GB"/>
        </w:rPr>
        <w:t xml:space="preserve">For all study programmes </w:t>
      </w:r>
    </w:p>
    <w:p w14:paraId="2D16BC02" w14:textId="34F9D98E" w:rsidR="00AB61CA" w:rsidRPr="00C255F0" w:rsidRDefault="00AB61CA" w:rsidP="003A4565">
      <w:pPr>
        <w:rPr>
          <w:rFonts w:ascii="UnitOT" w:hAnsi="UnitOT" w:cs="Calibri"/>
          <w:highlight w:val="lightGray"/>
          <w:u w:val="single"/>
          <w:lang w:val="en-GB"/>
        </w:rPr>
      </w:pPr>
      <w:r w:rsidRPr="00C255F0">
        <w:rPr>
          <w:rFonts w:ascii="UnitOT" w:hAnsi="UnitOT" w:cs="Calibri"/>
          <w:u w:val="single"/>
          <w:lang w:val="en-GB"/>
        </w:rPr>
        <w:t>[</w:t>
      </w:r>
      <w:r w:rsidRPr="00C255F0">
        <w:rPr>
          <w:rFonts w:ascii="UnitOT" w:hAnsi="UnitOT" w:cs="Calibri"/>
          <w:i/>
          <w:iCs/>
          <w:highlight w:val="lightGray"/>
          <w:lang w:val="en-GB"/>
        </w:rPr>
        <w:t>Input</w:t>
      </w:r>
      <w:r w:rsidRPr="00C255F0">
        <w:rPr>
          <w:rFonts w:ascii="UnitOT" w:hAnsi="UnitOT" w:cs="Calibri"/>
          <w:u w:val="single"/>
          <w:lang w:val="en-GB"/>
        </w:rPr>
        <w:t xml:space="preserve">] </w:t>
      </w:r>
    </w:p>
    <w:p w14:paraId="7E5EEE66" w14:textId="2FEACB56" w:rsidR="008156EE" w:rsidRPr="00C255F0" w:rsidRDefault="008156EE" w:rsidP="003A4565">
      <w:pPr>
        <w:rPr>
          <w:rFonts w:ascii="UnitOT" w:hAnsi="UnitOT" w:cs="Calibri"/>
          <w:b/>
          <w:bCs/>
          <w:u w:val="single"/>
          <w:lang w:val="en-GB"/>
        </w:rPr>
      </w:pPr>
      <w:r w:rsidRPr="00C255F0">
        <w:rPr>
          <w:rFonts w:ascii="UnitOT" w:hAnsi="UnitOT" w:cs="Calibri"/>
          <w:b/>
          <w:bCs/>
          <w:highlight w:val="lightGray"/>
          <w:u w:val="single"/>
          <w:lang w:val="en-GB"/>
        </w:rPr>
        <w:t xml:space="preserve">Bachelor of </w:t>
      </w:r>
      <w:r w:rsidR="00C27315" w:rsidRPr="00C27315">
        <w:rPr>
          <w:rFonts w:ascii="UnitOT" w:hAnsi="UnitOT" w:cs="Calibri"/>
          <w:b/>
          <w:bCs/>
          <w:highlight w:val="lightGray"/>
          <w:u w:val="single"/>
          <w:lang w:val="en-GB"/>
        </w:rPr>
        <w:t>…</w:t>
      </w:r>
    </w:p>
    <w:p w14:paraId="03B99749" w14:textId="77777777" w:rsidR="008156EE" w:rsidRPr="00C255F0" w:rsidRDefault="008156EE" w:rsidP="003A4565">
      <w:pPr>
        <w:rPr>
          <w:rFonts w:ascii="UnitOT" w:hAnsi="UnitOT" w:cs="Calibri"/>
          <w:lang w:val="en-GB"/>
        </w:rPr>
      </w:pPr>
      <w:r w:rsidRPr="00C255F0">
        <w:rPr>
          <w:rFonts w:ascii="UnitOT" w:hAnsi="UnitOT" w:cs="Calibri"/>
          <w:lang w:val="en-GB"/>
        </w:rPr>
        <w:t>[</w:t>
      </w:r>
      <w:r w:rsidRPr="00C255F0">
        <w:rPr>
          <w:rFonts w:ascii="UnitOT" w:hAnsi="UnitOT" w:cs="Calibri"/>
          <w:i/>
          <w:iCs/>
          <w:highlight w:val="lightGray"/>
          <w:lang w:val="en-GB"/>
        </w:rPr>
        <w:t>Input</w:t>
      </w:r>
      <w:r w:rsidRPr="00C255F0">
        <w:rPr>
          <w:rFonts w:ascii="UnitOT" w:hAnsi="UnitOT" w:cs="Calibri"/>
          <w:lang w:val="en-GB"/>
        </w:rPr>
        <w:t xml:space="preserve">] </w:t>
      </w:r>
    </w:p>
    <w:p w14:paraId="1AA97F20" w14:textId="775D624B" w:rsidR="008156EE" w:rsidRPr="00C255F0" w:rsidRDefault="00A77755" w:rsidP="003A4565">
      <w:pPr>
        <w:rPr>
          <w:rFonts w:ascii="UnitOT" w:hAnsi="UnitOT" w:cs="Calibri"/>
          <w:b/>
          <w:bCs/>
          <w:u w:val="single"/>
          <w:lang w:val="en-GB"/>
        </w:rPr>
      </w:pPr>
      <w:r>
        <w:rPr>
          <w:rFonts w:ascii="UnitOT" w:hAnsi="UnitOT" w:cs="Calibri"/>
          <w:b/>
          <w:bCs/>
          <w:highlight w:val="lightGray"/>
          <w:u w:val="single"/>
          <w:lang w:val="en-GB"/>
        </w:rPr>
        <w:t>Master</w:t>
      </w:r>
      <w:r w:rsidR="008156EE" w:rsidRPr="00C255F0">
        <w:rPr>
          <w:rFonts w:ascii="UnitOT" w:hAnsi="UnitOT" w:cs="Calibri"/>
          <w:b/>
          <w:bCs/>
          <w:highlight w:val="lightGray"/>
          <w:u w:val="single"/>
          <w:lang w:val="en-GB"/>
        </w:rPr>
        <w:t xml:space="preserve"> of </w:t>
      </w:r>
      <w:r w:rsidR="00C27315" w:rsidRPr="00C27315">
        <w:rPr>
          <w:rFonts w:ascii="UnitOT" w:hAnsi="UnitOT" w:cs="Calibri"/>
          <w:b/>
          <w:bCs/>
          <w:highlight w:val="lightGray"/>
          <w:u w:val="single"/>
          <w:lang w:val="en-GB"/>
        </w:rPr>
        <w:t>…</w:t>
      </w:r>
    </w:p>
    <w:p w14:paraId="4E2A5825" w14:textId="737E9C41" w:rsidR="008156EE" w:rsidRPr="00C255F0" w:rsidRDefault="008156EE" w:rsidP="003A4565">
      <w:pPr>
        <w:rPr>
          <w:rFonts w:ascii="UnitOT" w:hAnsi="UnitOT" w:cs="Calibri"/>
          <w:lang w:val="en-GB"/>
        </w:rPr>
      </w:pPr>
      <w:r w:rsidRPr="00C255F0">
        <w:rPr>
          <w:rFonts w:ascii="UnitOT" w:hAnsi="UnitOT" w:cs="Calibri"/>
          <w:lang w:val="en-GB"/>
        </w:rPr>
        <w:t>[</w:t>
      </w:r>
      <w:r w:rsidRPr="00C255F0">
        <w:rPr>
          <w:rFonts w:ascii="UnitOT" w:hAnsi="UnitOT" w:cs="Calibri"/>
          <w:i/>
          <w:iCs/>
          <w:highlight w:val="lightGray"/>
          <w:lang w:val="en-GB"/>
        </w:rPr>
        <w:t>Input</w:t>
      </w:r>
      <w:r w:rsidRPr="00C255F0">
        <w:rPr>
          <w:rFonts w:ascii="UnitOT" w:hAnsi="UnitOT" w:cs="Calibri"/>
          <w:lang w:val="en-GB"/>
        </w:rPr>
        <w:t xml:space="preserve">] </w:t>
      </w:r>
    </w:p>
    <w:p w14:paraId="015F91AA" w14:textId="77777777" w:rsidR="001A60E4" w:rsidRPr="00680D17" w:rsidRDefault="001A60E4" w:rsidP="00C27315">
      <w:pPr>
        <w:pStyle w:val="berschrift2"/>
        <w:rPr>
          <w:rFonts w:ascii="UnitOT" w:hAnsi="UnitOT"/>
          <w:b/>
          <w:bCs/>
          <w:sz w:val="28"/>
          <w:szCs w:val="28"/>
          <w:lang w:val="en-US"/>
        </w:rPr>
      </w:pPr>
      <w:bookmarkStart w:id="8" w:name="_Toc212125777"/>
      <w:bookmarkStart w:id="9" w:name="_Toc236041093"/>
      <w:r w:rsidRPr="00680D17">
        <w:rPr>
          <w:rFonts w:ascii="UnitOT" w:hAnsi="UnitOT"/>
          <w:b/>
          <w:bCs/>
          <w:sz w:val="28"/>
          <w:szCs w:val="28"/>
          <w:lang w:val="en-US"/>
        </w:rPr>
        <w:t>1.2 Positioning of the study programme on the educational market</w:t>
      </w:r>
      <w:bookmarkEnd w:id="8"/>
      <w:bookmarkEnd w:id="9"/>
    </w:p>
    <w:p w14:paraId="7192FA2B" w14:textId="77777777" w:rsidR="001A60E4" w:rsidRPr="00C255F0" w:rsidRDefault="001A60E4" w:rsidP="003A4565">
      <w:pPr>
        <w:rPr>
          <w:rFonts w:ascii="UnitOT" w:hAnsi="UnitOT" w:cs="Calibri"/>
          <w:lang w:val="en-GB"/>
        </w:rPr>
      </w:pPr>
      <w:r w:rsidRPr="00C255F0">
        <w:rPr>
          <w:rFonts w:ascii="UnitOT" w:hAnsi="UnitOT" w:cs="Calibri"/>
          <w:highlight w:val="lightGray"/>
          <w:lang w:val="en-GB"/>
        </w:rPr>
        <w:t>Please explain and motivate how you position this particular study programme on the educational market (e.g. regionally/nationally/internationally).</w:t>
      </w:r>
    </w:p>
    <w:p w14:paraId="53B2B64D" w14:textId="77777777" w:rsidR="005C5DD3" w:rsidRPr="00C255F0" w:rsidRDefault="005C5DD3" w:rsidP="005C5DD3">
      <w:pPr>
        <w:rPr>
          <w:rFonts w:ascii="UnitOT" w:hAnsi="UnitOT" w:cs="Calibri"/>
          <w:lang w:val="en-US"/>
        </w:rPr>
      </w:pPr>
      <w:r w:rsidRPr="00C255F0">
        <w:rPr>
          <w:rFonts w:ascii="UnitOT" w:hAnsi="UnitOT" w:cs="Calibri"/>
          <w:lang w:val="en-US"/>
        </w:rPr>
        <w:t>[</w:t>
      </w:r>
      <w:r w:rsidRPr="00C255F0">
        <w:rPr>
          <w:rFonts w:ascii="UnitOT" w:hAnsi="UnitOT" w:cs="Calibri"/>
          <w:i/>
          <w:iCs/>
          <w:highlight w:val="lightGray"/>
          <w:lang w:val="en-US"/>
        </w:rPr>
        <w:t>Please insert information here.</w:t>
      </w:r>
      <w:r w:rsidRPr="00C255F0">
        <w:rPr>
          <w:rFonts w:ascii="UnitOT" w:hAnsi="UnitOT" w:cs="Calibri"/>
          <w:lang w:val="en-US"/>
        </w:rPr>
        <w:t xml:space="preserve">] </w:t>
      </w:r>
    </w:p>
    <w:p w14:paraId="4A7D0E8F" w14:textId="77777777" w:rsidR="001A60E4" w:rsidRPr="00680D17" w:rsidRDefault="001A60E4" w:rsidP="00680D17">
      <w:pPr>
        <w:pStyle w:val="berschrift2"/>
        <w:rPr>
          <w:rFonts w:ascii="UnitOT" w:hAnsi="UnitOT" w:cs="Calibri"/>
          <w:b/>
          <w:sz w:val="28"/>
          <w:szCs w:val="28"/>
          <w:lang w:val="en-US"/>
        </w:rPr>
      </w:pPr>
      <w:bookmarkStart w:id="10" w:name="_Toc212125778"/>
      <w:bookmarkStart w:id="11" w:name="_Toc236041094"/>
      <w:r w:rsidRPr="00680D17">
        <w:rPr>
          <w:rFonts w:ascii="UnitOT" w:hAnsi="UnitOT" w:cs="Calibri"/>
          <w:b/>
          <w:sz w:val="28"/>
          <w:szCs w:val="28"/>
          <w:lang w:val="en-US"/>
        </w:rPr>
        <w:t>1.3 Positioning of the study programme within the HEI's overall strategic concept</w:t>
      </w:r>
      <w:bookmarkEnd w:id="10"/>
      <w:bookmarkEnd w:id="11"/>
    </w:p>
    <w:p w14:paraId="4E9AC0F6" w14:textId="77777777" w:rsidR="001A60E4" w:rsidRPr="00C255F0" w:rsidRDefault="001A60E4" w:rsidP="003A4565">
      <w:pPr>
        <w:rPr>
          <w:rFonts w:ascii="UnitOT" w:hAnsi="UnitOT" w:cs="Calibri"/>
          <w:lang w:val="en-GB"/>
        </w:rPr>
      </w:pPr>
      <w:r w:rsidRPr="00C255F0">
        <w:rPr>
          <w:rFonts w:ascii="UnitOT" w:hAnsi="UnitOT" w:cs="Calibri"/>
          <w:highlight w:val="lightGray"/>
          <w:lang w:val="en-GB"/>
        </w:rPr>
        <w:t>Please explain how the study programme is positioned within the HEI’s overall strategy.</w:t>
      </w:r>
    </w:p>
    <w:p w14:paraId="13F92136" w14:textId="77777777" w:rsidR="005C5DD3" w:rsidRPr="00C255F0" w:rsidRDefault="005C5DD3" w:rsidP="005C5DD3">
      <w:pPr>
        <w:rPr>
          <w:rFonts w:ascii="UnitOT" w:hAnsi="UnitOT" w:cs="Calibri"/>
          <w:lang w:val="en-US"/>
        </w:rPr>
      </w:pPr>
      <w:r w:rsidRPr="00C255F0">
        <w:rPr>
          <w:rFonts w:ascii="UnitOT" w:hAnsi="UnitOT" w:cs="Calibri"/>
          <w:lang w:val="en-US"/>
        </w:rPr>
        <w:t>[</w:t>
      </w:r>
      <w:r w:rsidRPr="00C255F0">
        <w:rPr>
          <w:rFonts w:ascii="UnitOT" w:hAnsi="UnitOT" w:cs="Calibri"/>
          <w:i/>
          <w:iCs/>
          <w:highlight w:val="lightGray"/>
          <w:lang w:val="en-US"/>
        </w:rPr>
        <w:t>Please insert information here.</w:t>
      </w:r>
      <w:r w:rsidRPr="00C255F0">
        <w:rPr>
          <w:rFonts w:ascii="UnitOT" w:hAnsi="UnitOT" w:cs="Calibri"/>
          <w:lang w:val="en-US"/>
        </w:rPr>
        <w:t xml:space="preserve">] </w:t>
      </w:r>
    </w:p>
    <w:p w14:paraId="67E4FE7C" w14:textId="77777777" w:rsidR="005C5DD3" w:rsidRPr="00C255F0" w:rsidRDefault="005C5DD3" w:rsidP="003A4565">
      <w:pPr>
        <w:rPr>
          <w:rFonts w:ascii="UnitOT" w:hAnsi="UnitOT" w:cs="Calibri"/>
          <w:lang w:val="en-GB"/>
        </w:rPr>
      </w:pPr>
    </w:p>
    <w:p w14:paraId="0860822C" w14:textId="77777777" w:rsidR="003A4565" w:rsidRPr="00C255F0" w:rsidRDefault="003A4565" w:rsidP="001A60E4">
      <w:pPr>
        <w:rPr>
          <w:rFonts w:ascii="UnitOT" w:hAnsi="UnitOT" w:cs="Calibri"/>
          <w:lang w:val="en-US"/>
        </w:rPr>
      </w:pPr>
    </w:p>
    <w:p w14:paraId="68B1400B" w14:textId="77777777" w:rsidR="001A60E4" w:rsidRPr="00C255F0" w:rsidRDefault="001A60E4" w:rsidP="009E2C8B">
      <w:pPr>
        <w:pStyle w:val="berschrift1"/>
        <w:rPr>
          <w:rFonts w:ascii="UnitOT" w:hAnsi="UnitOT" w:cs="Calibri"/>
          <w:b/>
          <w:bCs/>
          <w:sz w:val="20"/>
          <w:szCs w:val="20"/>
          <w:lang w:val="en-GB"/>
        </w:rPr>
      </w:pPr>
      <w:r w:rsidRPr="00C255F0">
        <w:rPr>
          <w:rFonts w:ascii="UnitOT" w:hAnsi="UnitOT" w:cs="Calibri"/>
          <w:sz w:val="20"/>
          <w:szCs w:val="20"/>
          <w:lang w:val="en-US"/>
        </w:rPr>
        <w:br w:type="page"/>
      </w:r>
      <w:bookmarkStart w:id="12" w:name="_Toc212125779"/>
      <w:bookmarkStart w:id="13" w:name="_Toc236041095"/>
      <w:r w:rsidRPr="00C255F0">
        <w:rPr>
          <w:rFonts w:ascii="UnitOT" w:hAnsi="UnitOT" w:cs="Calibri"/>
          <w:b/>
          <w:bCs/>
          <w:sz w:val="28"/>
          <w:szCs w:val="28"/>
          <w:lang w:val="en-US"/>
        </w:rPr>
        <w:lastRenderedPageBreak/>
        <w:t xml:space="preserve">2. </w:t>
      </w:r>
      <w:r w:rsidRPr="00C255F0">
        <w:rPr>
          <w:rFonts w:ascii="UnitOT" w:hAnsi="UnitOT" w:cs="Calibri"/>
          <w:b/>
          <w:bCs/>
          <w:sz w:val="28"/>
          <w:szCs w:val="28"/>
          <w:lang w:val="en-GB"/>
        </w:rPr>
        <w:t>ADMISSION</w:t>
      </w:r>
      <w:bookmarkEnd w:id="12"/>
      <w:bookmarkEnd w:id="13"/>
    </w:p>
    <w:p w14:paraId="72F2DF4D" w14:textId="77777777" w:rsidR="001A60E4" w:rsidRPr="000511C3" w:rsidRDefault="001A60E4" w:rsidP="000511C3">
      <w:pPr>
        <w:pStyle w:val="berschrift2"/>
        <w:rPr>
          <w:rFonts w:ascii="UnitOT" w:hAnsi="UnitOT"/>
          <w:b/>
          <w:bCs/>
          <w:sz w:val="28"/>
          <w:szCs w:val="28"/>
          <w:lang w:val="en-GB"/>
        </w:rPr>
      </w:pPr>
      <w:bookmarkStart w:id="14" w:name="_Toc212125780"/>
      <w:bookmarkStart w:id="15" w:name="_Toc236041096"/>
      <w:r w:rsidRPr="000511C3">
        <w:rPr>
          <w:rFonts w:ascii="UnitOT" w:hAnsi="UnitOT"/>
          <w:b/>
          <w:bCs/>
          <w:sz w:val="28"/>
          <w:szCs w:val="28"/>
          <w:lang w:val="en-GB"/>
        </w:rPr>
        <w:t>2.1 Admission requirements (Asterisk Criterion)</w:t>
      </w:r>
      <w:bookmarkEnd w:id="14"/>
      <w:bookmarkEnd w:id="15"/>
    </w:p>
    <w:p w14:paraId="083DE421" w14:textId="77777777" w:rsidR="001A60E4" w:rsidRPr="00C255F0" w:rsidRDefault="001A60E4" w:rsidP="009E2C8B">
      <w:pPr>
        <w:rPr>
          <w:rFonts w:ascii="UnitOT" w:hAnsi="UnitOT" w:cs="Calibri"/>
          <w:lang w:val="en-GB"/>
        </w:rPr>
      </w:pPr>
      <w:r w:rsidRPr="00C255F0">
        <w:rPr>
          <w:rFonts w:ascii="UnitOT" w:hAnsi="UnitOT" w:cs="Calibri"/>
          <w:highlight w:val="lightGray"/>
          <w:lang w:val="en-GB"/>
        </w:rPr>
        <w:t>Please specify where the admission requirements are defined and explain them.</w:t>
      </w:r>
    </w:p>
    <w:p w14:paraId="56BB92E4" w14:textId="440F8B1D" w:rsidR="005C5DD3" w:rsidRPr="00C255F0" w:rsidRDefault="005C5DD3" w:rsidP="009E2C8B">
      <w:pPr>
        <w:rPr>
          <w:rFonts w:ascii="UnitOT" w:hAnsi="UnitOT" w:cs="Calibri"/>
          <w:lang w:val="en-GB"/>
        </w:rPr>
      </w:pPr>
      <w:r w:rsidRPr="00C255F0">
        <w:rPr>
          <w:rFonts w:ascii="UnitOT" w:hAnsi="UnitOT" w:cs="Calibri"/>
          <w:lang w:val="en-GB"/>
        </w:rPr>
        <w:t>[</w:t>
      </w:r>
      <w:r w:rsidRPr="00C255F0">
        <w:rPr>
          <w:rFonts w:ascii="UnitOT" w:hAnsi="UnitOT" w:cs="Calibri"/>
          <w:i/>
          <w:iCs/>
          <w:highlight w:val="lightGray"/>
          <w:lang w:val="en-GB"/>
        </w:rPr>
        <w:t>Please insert information here.</w:t>
      </w:r>
      <w:r w:rsidRPr="00C255F0">
        <w:rPr>
          <w:rFonts w:ascii="UnitOT" w:hAnsi="UnitOT" w:cs="Calibri"/>
          <w:lang w:val="en-GB"/>
        </w:rPr>
        <w:t xml:space="preserve">] </w:t>
      </w:r>
    </w:p>
    <w:p w14:paraId="5053EDC9" w14:textId="77777777" w:rsidR="001A60E4" w:rsidRPr="000511C3" w:rsidRDefault="001A60E4" w:rsidP="009E2C8B">
      <w:pPr>
        <w:pStyle w:val="berschrift2"/>
        <w:rPr>
          <w:rFonts w:ascii="UnitOT" w:hAnsi="UnitOT" w:cs="Calibri"/>
          <w:b/>
          <w:bCs/>
          <w:sz w:val="28"/>
          <w:szCs w:val="28"/>
          <w:lang w:val="en-GB"/>
        </w:rPr>
      </w:pPr>
      <w:bookmarkStart w:id="16" w:name="_Toc212125781"/>
      <w:bookmarkStart w:id="17" w:name="_Toc236041097"/>
      <w:r w:rsidRPr="000511C3">
        <w:rPr>
          <w:rFonts w:ascii="UnitOT" w:hAnsi="UnitOT" w:cs="Calibri"/>
          <w:b/>
          <w:bCs/>
          <w:sz w:val="28"/>
          <w:szCs w:val="28"/>
          <w:lang w:val="en-GB"/>
        </w:rPr>
        <w:t>2.2 Ensuring foreign language proficiency (Asterisk Criterion only for study programmes offering courses in a foreign language)</w:t>
      </w:r>
      <w:bookmarkEnd w:id="16"/>
      <w:bookmarkEnd w:id="17"/>
    </w:p>
    <w:p w14:paraId="3569973E" w14:textId="77777777" w:rsidR="001A60E4" w:rsidRPr="00C255F0" w:rsidRDefault="001A60E4" w:rsidP="009E2C8B">
      <w:pPr>
        <w:rPr>
          <w:rFonts w:ascii="UnitOT" w:hAnsi="UnitOT" w:cs="Calibri"/>
          <w:lang w:val="en-GB"/>
        </w:rPr>
      </w:pPr>
      <w:r w:rsidRPr="00C255F0">
        <w:rPr>
          <w:rFonts w:ascii="UnitOT" w:hAnsi="UnitOT" w:cs="Calibri"/>
          <w:highlight w:val="lightGray"/>
          <w:lang w:val="en-GB"/>
        </w:rPr>
        <w:t>Please explain what measures are in place to ensure that students are able to successfully complete courses taught either in the programme’s main language of instruction or in a foreign language.</w:t>
      </w:r>
    </w:p>
    <w:p w14:paraId="5E861C0D" w14:textId="77777777" w:rsidR="005C5DD3" w:rsidRPr="00C255F0" w:rsidRDefault="005C5DD3" w:rsidP="005C5DD3">
      <w:pPr>
        <w:rPr>
          <w:rFonts w:ascii="UnitOT" w:hAnsi="UnitOT" w:cs="Calibri"/>
          <w:lang w:val="en-GB"/>
        </w:rPr>
      </w:pPr>
      <w:r w:rsidRPr="00C255F0">
        <w:rPr>
          <w:rFonts w:ascii="UnitOT" w:hAnsi="UnitOT" w:cs="Calibri"/>
          <w:lang w:val="en-GB"/>
        </w:rPr>
        <w:t>[</w:t>
      </w:r>
      <w:r w:rsidRPr="00C255F0">
        <w:rPr>
          <w:rFonts w:ascii="UnitOT" w:hAnsi="UnitOT" w:cs="Calibri"/>
          <w:i/>
          <w:iCs/>
          <w:highlight w:val="lightGray"/>
          <w:lang w:val="en-GB"/>
        </w:rPr>
        <w:t>Please insert information here.</w:t>
      </w:r>
      <w:r w:rsidRPr="00C255F0">
        <w:rPr>
          <w:rFonts w:ascii="UnitOT" w:hAnsi="UnitOT" w:cs="Calibri"/>
          <w:lang w:val="en-GB"/>
        </w:rPr>
        <w:t xml:space="preserve">] </w:t>
      </w:r>
    </w:p>
    <w:p w14:paraId="696B8E97" w14:textId="77777777" w:rsidR="001A60E4" w:rsidRPr="004932CE" w:rsidRDefault="001A60E4" w:rsidP="009E2C8B">
      <w:pPr>
        <w:pStyle w:val="berschrift2"/>
        <w:rPr>
          <w:rFonts w:ascii="UnitOT" w:hAnsi="UnitOT" w:cs="Calibri"/>
          <w:b/>
          <w:bCs/>
          <w:sz w:val="28"/>
          <w:szCs w:val="28"/>
          <w:lang w:val="en-GB"/>
        </w:rPr>
      </w:pPr>
      <w:bookmarkStart w:id="18" w:name="_Toc212125782"/>
      <w:bookmarkStart w:id="19" w:name="_Toc236041098"/>
      <w:r w:rsidRPr="004932CE">
        <w:rPr>
          <w:rFonts w:ascii="UnitOT" w:hAnsi="UnitOT" w:cs="Calibri"/>
          <w:b/>
          <w:bCs/>
          <w:sz w:val="28"/>
          <w:szCs w:val="28"/>
          <w:lang w:val="en-GB"/>
        </w:rPr>
        <w:t>2.3 Professional experience (if relevant; Asterisk Criterion for master programmes that require professional experience)</w:t>
      </w:r>
      <w:bookmarkEnd w:id="18"/>
      <w:bookmarkEnd w:id="19"/>
    </w:p>
    <w:p w14:paraId="5C973581" w14:textId="77777777" w:rsidR="001A60E4" w:rsidRPr="00C255F0" w:rsidRDefault="001A60E4" w:rsidP="009E2C8B">
      <w:pPr>
        <w:rPr>
          <w:rFonts w:ascii="UnitOT" w:hAnsi="UnitOT" w:cs="Calibri"/>
          <w:lang w:val="en-GB"/>
        </w:rPr>
      </w:pPr>
      <w:r w:rsidRPr="00C255F0">
        <w:rPr>
          <w:rFonts w:ascii="UnitOT" w:hAnsi="UnitOT" w:cs="Calibri"/>
          <w:highlight w:val="lightGray"/>
          <w:lang w:val="en-GB"/>
        </w:rPr>
        <w:t>Please describe and state reasons for the professional experience required for this study programme.</w:t>
      </w:r>
      <w:r w:rsidRPr="00C255F0">
        <w:rPr>
          <w:rFonts w:ascii="UnitOT" w:hAnsi="UnitOT" w:cs="Calibri"/>
          <w:lang w:val="en-GB"/>
        </w:rPr>
        <w:t xml:space="preserve">  </w:t>
      </w:r>
    </w:p>
    <w:p w14:paraId="0A20F163" w14:textId="77777777" w:rsidR="005C5DD3" w:rsidRPr="00C255F0" w:rsidRDefault="005C5DD3" w:rsidP="005C5DD3">
      <w:pPr>
        <w:rPr>
          <w:rFonts w:ascii="UnitOT" w:hAnsi="UnitOT" w:cs="Calibri"/>
          <w:lang w:val="en-GB"/>
        </w:rPr>
      </w:pPr>
      <w:r w:rsidRPr="00C255F0">
        <w:rPr>
          <w:rFonts w:ascii="UnitOT" w:hAnsi="UnitOT" w:cs="Calibri"/>
          <w:lang w:val="en-GB"/>
        </w:rPr>
        <w:t>[</w:t>
      </w:r>
      <w:r w:rsidRPr="00C255F0">
        <w:rPr>
          <w:rFonts w:ascii="UnitOT" w:hAnsi="UnitOT" w:cs="Calibri"/>
          <w:i/>
          <w:iCs/>
          <w:highlight w:val="lightGray"/>
          <w:lang w:val="en-GB"/>
        </w:rPr>
        <w:t>Please insert information here.</w:t>
      </w:r>
      <w:r w:rsidRPr="00C255F0">
        <w:rPr>
          <w:rFonts w:ascii="UnitOT" w:hAnsi="UnitOT" w:cs="Calibri"/>
          <w:lang w:val="en-GB"/>
        </w:rPr>
        <w:t xml:space="preserve">] </w:t>
      </w:r>
    </w:p>
    <w:p w14:paraId="3D1ED5E2" w14:textId="77777777" w:rsidR="001A60E4" w:rsidRPr="004932CE" w:rsidRDefault="001A60E4" w:rsidP="009E2C8B">
      <w:pPr>
        <w:pStyle w:val="berschrift2"/>
        <w:rPr>
          <w:rFonts w:ascii="UnitOT" w:hAnsi="UnitOT" w:cs="Calibri"/>
          <w:b/>
          <w:bCs/>
          <w:sz w:val="28"/>
          <w:szCs w:val="28"/>
          <w:lang w:val="en-GB"/>
        </w:rPr>
      </w:pPr>
      <w:bookmarkStart w:id="20" w:name="_Toc212125783"/>
      <w:bookmarkStart w:id="21" w:name="_Toc236041099"/>
      <w:r w:rsidRPr="004932CE">
        <w:rPr>
          <w:rFonts w:ascii="UnitOT" w:hAnsi="UnitOT" w:cs="Calibri"/>
          <w:b/>
          <w:bCs/>
          <w:sz w:val="28"/>
          <w:szCs w:val="28"/>
          <w:lang w:val="en-GB"/>
        </w:rPr>
        <w:t>2.4 Selection procedure (if relevant)</w:t>
      </w:r>
      <w:bookmarkEnd w:id="20"/>
      <w:bookmarkEnd w:id="21"/>
    </w:p>
    <w:p w14:paraId="12824CFD" w14:textId="77777777" w:rsidR="001A60E4" w:rsidRPr="00C255F0" w:rsidRDefault="001A60E4" w:rsidP="009E2C8B">
      <w:pPr>
        <w:rPr>
          <w:rFonts w:ascii="UnitOT" w:hAnsi="UnitOT" w:cs="Calibri"/>
          <w:lang w:val="en-GB"/>
        </w:rPr>
      </w:pPr>
      <w:r w:rsidRPr="00C255F0">
        <w:rPr>
          <w:rFonts w:ascii="UnitOT" w:hAnsi="UnitOT" w:cs="Calibri"/>
          <w:highlight w:val="lightGray"/>
          <w:lang w:val="en-GB"/>
        </w:rPr>
        <w:t>Please describe and elaborate on the selection procedure of applicants for this study programme.</w:t>
      </w:r>
    </w:p>
    <w:p w14:paraId="77100F3B" w14:textId="77777777" w:rsidR="005C5DD3" w:rsidRPr="00C255F0" w:rsidRDefault="005C5DD3" w:rsidP="005C5DD3">
      <w:pPr>
        <w:rPr>
          <w:rFonts w:ascii="UnitOT" w:hAnsi="UnitOT" w:cs="Calibri"/>
          <w:lang w:val="en-GB"/>
        </w:rPr>
      </w:pPr>
      <w:r w:rsidRPr="00C255F0">
        <w:rPr>
          <w:rFonts w:ascii="UnitOT" w:hAnsi="UnitOT" w:cs="Calibri"/>
          <w:lang w:val="en-GB"/>
        </w:rPr>
        <w:t>[</w:t>
      </w:r>
      <w:r w:rsidRPr="00C255F0">
        <w:rPr>
          <w:rFonts w:ascii="UnitOT" w:hAnsi="UnitOT" w:cs="Calibri"/>
          <w:i/>
          <w:iCs/>
          <w:highlight w:val="lightGray"/>
          <w:lang w:val="en-GB"/>
        </w:rPr>
        <w:t>Please insert information here.</w:t>
      </w:r>
      <w:r w:rsidRPr="00C255F0">
        <w:rPr>
          <w:rFonts w:ascii="UnitOT" w:hAnsi="UnitOT" w:cs="Calibri"/>
          <w:lang w:val="en-GB"/>
        </w:rPr>
        <w:t xml:space="preserve">] </w:t>
      </w:r>
    </w:p>
    <w:p w14:paraId="240036E7" w14:textId="77777777" w:rsidR="001A60E4" w:rsidRPr="004932CE" w:rsidRDefault="001A60E4" w:rsidP="009E2C8B">
      <w:pPr>
        <w:pStyle w:val="berschrift2"/>
        <w:rPr>
          <w:rFonts w:ascii="UnitOT" w:hAnsi="UnitOT" w:cs="Calibri"/>
          <w:b/>
          <w:bCs/>
          <w:sz w:val="28"/>
          <w:szCs w:val="28"/>
          <w:lang w:val="en-GB"/>
        </w:rPr>
      </w:pPr>
      <w:bookmarkStart w:id="22" w:name="_Toc212125784"/>
      <w:bookmarkStart w:id="23" w:name="_Toc236041100"/>
      <w:r w:rsidRPr="004932CE">
        <w:rPr>
          <w:rFonts w:ascii="UnitOT" w:hAnsi="UnitOT" w:cs="Calibri"/>
          <w:b/>
          <w:bCs/>
          <w:sz w:val="28"/>
          <w:szCs w:val="28"/>
          <w:lang w:val="en-GB"/>
        </w:rPr>
        <w:t>2.5 Counselling for prospective students</w:t>
      </w:r>
      <w:bookmarkEnd w:id="22"/>
      <w:bookmarkEnd w:id="23"/>
    </w:p>
    <w:p w14:paraId="3AB640B2" w14:textId="77777777" w:rsidR="001A60E4" w:rsidRPr="00C255F0" w:rsidRDefault="001A60E4" w:rsidP="009E2C8B">
      <w:pPr>
        <w:rPr>
          <w:rFonts w:ascii="UnitOT" w:hAnsi="UnitOT" w:cs="Calibri"/>
          <w:lang w:val="en-GB"/>
        </w:rPr>
      </w:pPr>
      <w:r w:rsidRPr="00C255F0">
        <w:rPr>
          <w:rFonts w:ascii="UnitOT" w:hAnsi="UnitOT" w:cs="Calibri"/>
          <w:highlight w:val="lightGray"/>
          <w:lang w:val="en-GB"/>
        </w:rPr>
        <w:t>Please describe the counselling services for applicants offered in the context of admission procedure.</w:t>
      </w:r>
    </w:p>
    <w:p w14:paraId="3FE887DD" w14:textId="77777777" w:rsidR="005C5DD3" w:rsidRPr="00C255F0" w:rsidRDefault="005C5DD3" w:rsidP="005C5DD3">
      <w:pPr>
        <w:rPr>
          <w:rFonts w:ascii="UnitOT" w:hAnsi="UnitOT" w:cs="Calibri"/>
          <w:lang w:val="en-GB"/>
        </w:rPr>
      </w:pPr>
      <w:r w:rsidRPr="00C255F0">
        <w:rPr>
          <w:rFonts w:ascii="UnitOT" w:hAnsi="UnitOT" w:cs="Calibri"/>
          <w:lang w:val="en-GB"/>
        </w:rPr>
        <w:t>[</w:t>
      </w:r>
      <w:r w:rsidRPr="00C255F0">
        <w:rPr>
          <w:rFonts w:ascii="UnitOT" w:hAnsi="UnitOT" w:cs="Calibri"/>
          <w:i/>
          <w:iCs/>
          <w:highlight w:val="lightGray"/>
          <w:lang w:val="en-GB"/>
        </w:rPr>
        <w:t>Please insert information here.</w:t>
      </w:r>
      <w:r w:rsidRPr="00C255F0">
        <w:rPr>
          <w:rFonts w:ascii="UnitOT" w:hAnsi="UnitOT" w:cs="Calibri"/>
          <w:lang w:val="en-GB"/>
        </w:rPr>
        <w:t xml:space="preserve">] </w:t>
      </w:r>
    </w:p>
    <w:tbl>
      <w:tblPr>
        <w:tblStyle w:val="Tabellenraster"/>
        <w:tblW w:w="0" w:type="auto"/>
        <w:tblLook w:val="04A0" w:firstRow="1" w:lastRow="0" w:firstColumn="1" w:lastColumn="0" w:noHBand="0" w:noVBand="1"/>
      </w:tblPr>
      <w:tblGrid>
        <w:gridCol w:w="9062"/>
      </w:tblGrid>
      <w:tr w:rsidR="00FF6B5B" w:rsidRPr="00C255F0" w14:paraId="794669D2" w14:textId="77777777" w:rsidTr="003058BA">
        <w:tc>
          <w:tcPr>
            <w:tcW w:w="9062" w:type="dxa"/>
            <w:shd w:val="clear" w:color="auto" w:fill="A5C9EB" w:themeFill="text2" w:themeFillTint="40"/>
          </w:tcPr>
          <w:p w14:paraId="436448B7" w14:textId="3EC1451E" w:rsidR="00FF6B5B" w:rsidRPr="004932CE" w:rsidRDefault="00FF6B5B" w:rsidP="004932CE">
            <w:pPr>
              <w:rPr>
                <w:rFonts w:ascii="UnitOT" w:hAnsi="UnitOT"/>
                <w:b/>
                <w:bCs/>
                <w:szCs w:val="24"/>
              </w:rPr>
            </w:pPr>
            <w:r w:rsidRPr="004932CE">
              <w:rPr>
                <w:rFonts w:ascii="UnitOT" w:hAnsi="UnitOT"/>
                <w:b/>
                <w:bCs/>
                <w:szCs w:val="24"/>
              </w:rPr>
              <w:t>Appendices to Chapter 2</w:t>
            </w:r>
          </w:p>
        </w:tc>
      </w:tr>
      <w:tr w:rsidR="00FF6B5B" w:rsidRPr="00C255F0" w14:paraId="22A4500A" w14:textId="77777777" w:rsidTr="003058BA">
        <w:trPr>
          <w:trHeight w:val="227"/>
        </w:trPr>
        <w:tc>
          <w:tcPr>
            <w:tcW w:w="9062" w:type="dxa"/>
          </w:tcPr>
          <w:p w14:paraId="2950FA6F" w14:textId="6ECB4117" w:rsidR="00FF6B5B" w:rsidRPr="004932CE" w:rsidRDefault="00FF6B5B" w:rsidP="004932CE">
            <w:pPr>
              <w:pStyle w:val="Listenabsatz"/>
              <w:numPr>
                <w:ilvl w:val="0"/>
                <w:numId w:val="35"/>
              </w:numPr>
              <w:rPr>
                <w:rFonts w:ascii="UnitOT" w:hAnsi="UnitOT"/>
                <w:b/>
                <w:bCs/>
              </w:rPr>
            </w:pPr>
            <w:r w:rsidRPr="004932CE">
              <w:rPr>
                <w:rFonts w:ascii="UnitOT" w:hAnsi="UnitOT"/>
                <w:b/>
                <w:bCs/>
                <w:lang w:val="en-GB"/>
              </w:rPr>
              <w:t xml:space="preserve">Official Admission Regulations </w:t>
            </w:r>
            <w:r w:rsidR="005973A5" w:rsidRPr="004932CE">
              <w:rPr>
                <w:rFonts w:ascii="UnitOT" w:hAnsi="UnitOT"/>
                <w:b/>
                <w:bCs/>
                <w:lang w:val="en-GB"/>
              </w:rPr>
              <w:t>[0.3]</w:t>
            </w:r>
          </w:p>
        </w:tc>
      </w:tr>
    </w:tbl>
    <w:p w14:paraId="62047BF6" w14:textId="77777777" w:rsidR="005C5DD3" w:rsidRPr="00C255F0" w:rsidRDefault="005C5DD3" w:rsidP="009E2C8B">
      <w:pPr>
        <w:rPr>
          <w:rFonts w:ascii="UnitOT" w:hAnsi="UnitOT" w:cs="Calibri"/>
        </w:rPr>
      </w:pPr>
    </w:p>
    <w:p w14:paraId="461A460C" w14:textId="77777777" w:rsidR="001A60E4" w:rsidRPr="008C24D4" w:rsidRDefault="001A60E4" w:rsidP="008C24D4">
      <w:pPr>
        <w:pStyle w:val="berschrift1"/>
        <w:rPr>
          <w:rFonts w:ascii="UnitOT" w:hAnsi="UnitOT"/>
          <w:b/>
          <w:bCs/>
          <w:sz w:val="28"/>
          <w:szCs w:val="28"/>
        </w:rPr>
      </w:pPr>
      <w:r w:rsidRPr="00C255F0">
        <w:rPr>
          <w:sz w:val="20"/>
          <w:szCs w:val="20"/>
        </w:rPr>
        <w:br w:type="page"/>
      </w:r>
      <w:bookmarkStart w:id="24" w:name="_Toc212125785"/>
      <w:bookmarkStart w:id="25" w:name="_Toc236041101"/>
      <w:r w:rsidRPr="008C24D4">
        <w:rPr>
          <w:rFonts w:ascii="UnitOT" w:hAnsi="UnitOT" w:cs="Calibri"/>
          <w:b/>
          <w:sz w:val="28"/>
          <w:szCs w:val="28"/>
        </w:rPr>
        <w:lastRenderedPageBreak/>
        <w:t>3. IMPLEMENTATION OF THE STUDY PROGRAMME</w:t>
      </w:r>
      <w:bookmarkEnd w:id="24"/>
      <w:bookmarkEnd w:id="25"/>
      <w:r w:rsidRPr="008C24D4">
        <w:rPr>
          <w:rFonts w:ascii="UnitOT" w:hAnsi="UnitOT" w:cs="Calibri"/>
          <w:b/>
          <w:sz w:val="28"/>
          <w:szCs w:val="28"/>
        </w:rPr>
        <w:t xml:space="preserve"> </w:t>
      </w:r>
    </w:p>
    <w:p w14:paraId="78FE0F66" w14:textId="77777777" w:rsidR="001A60E4" w:rsidRPr="00C255F0" w:rsidRDefault="001A60E4" w:rsidP="001A60E4">
      <w:pPr>
        <w:pStyle w:val="berschrift2"/>
        <w:spacing w:before="120" w:after="120"/>
        <w:rPr>
          <w:rFonts w:ascii="UnitOT" w:hAnsi="UnitOT" w:cs="Calibri"/>
          <w:b/>
          <w:bCs/>
          <w:sz w:val="28"/>
          <w:szCs w:val="28"/>
        </w:rPr>
      </w:pPr>
      <w:bookmarkStart w:id="26" w:name="_Toc212125786"/>
      <w:bookmarkStart w:id="27" w:name="_Toc236041102"/>
      <w:r w:rsidRPr="00C255F0">
        <w:rPr>
          <w:rFonts w:ascii="UnitOT" w:hAnsi="UnitOT" w:cs="Calibri"/>
          <w:b/>
          <w:bCs/>
          <w:sz w:val="28"/>
          <w:szCs w:val="28"/>
        </w:rPr>
        <w:t xml:space="preserve">3.1 </w:t>
      </w:r>
      <w:proofErr w:type="spellStart"/>
      <w:r w:rsidRPr="00C255F0">
        <w:rPr>
          <w:rFonts w:ascii="UnitOT" w:hAnsi="UnitOT" w:cs="Calibri"/>
          <w:b/>
          <w:bCs/>
          <w:sz w:val="28"/>
          <w:szCs w:val="28"/>
        </w:rPr>
        <w:t>Structure</w:t>
      </w:r>
      <w:proofErr w:type="spellEnd"/>
      <w:r w:rsidRPr="00C255F0">
        <w:rPr>
          <w:rFonts w:ascii="UnitOT" w:hAnsi="UnitOT" w:cs="Calibri"/>
          <w:b/>
          <w:bCs/>
          <w:sz w:val="28"/>
          <w:szCs w:val="28"/>
        </w:rPr>
        <w:t xml:space="preserve"> and Content</w:t>
      </w:r>
      <w:bookmarkEnd w:id="26"/>
      <w:bookmarkEnd w:id="27"/>
    </w:p>
    <w:p w14:paraId="45A1C27A" w14:textId="77777777" w:rsidR="001A60E4" w:rsidRPr="008C24D4" w:rsidRDefault="001A60E4" w:rsidP="008C24D4">
      <w:pPr>
        <w:pStyle w:val="berschrift3"/>
        <w:rPr>
          <w:rFonts w:ascii="UnitOT" w:hAnsi="UnitOT"/>
          <w:lang w:val="en-US"/>
        </w:rPr>
      </w:pPr>
      <w:bookmarkStart w:id="28" w:name="_Toc212125787"/>
      <w:bookmarkStart w:id="29" w:name="_Toc236041103"/>
      <w:r w:rsidRPr="008C24D4">
        <w:rPr>
          <w:rFonts w:ascii="UnitOT" w:hAnsi="UnitOT"/>
          <w:lang w:val="en-US"/>
        </w:rPr>
        <w:t>3.1.1 Structure of the study programme (Asterisk Criterion)</w:t>
      </w:r>
      <w:bookmarkEnd w:id="28"/>
      <w:bookmarkEnd w:id="29"/>
    </w:p>
    <w:p w14:paraId="69E62B5C" w14:textId="247206B3" w:rsidR="001A60E4" w:rsidRPr="00C255F0" w:rsidRDefault="001A60E4" w:rsidP="001A60E4">
      <w:pPr>
        <w:rPr>
          <w:rFonts w:ascii="UnitOT" w:hAnsi="UnitOT" w:cs="Calibri"/>
          <w:highlight w:val="lightGray"/>
          <w:lang w:val="en-GB"/>
        </w:rPr>
      </w:pPr>
      <w:r w:rsidRPr="00C255F0">
        <w:rPr>
          <w:rFonts w:ascii="UnitOT" w:hAnsi="UnitOT" w:cs="Calibri"/>
          <w:highlight w:val="lightGray"/>
          <w:lang w:val="en-GB"/>
        </w:rPr>
        <w:t xml:space="preserve">Please provide an overview of the curriculum </w:t>
      </w:r>
      <w:r w:rsidR="009E2C8B" w:rsidRPr="00C255F0">
        <w:rPr>
          <w:rFonts w:ascii="UnitOT" w:hAnsi="UnitOT" w:cs="Calibri"/>
          <w:highlight w:val="lightGray"/>
          <w:lang w:val="en-GB"/>
        </w:rPr>
        <w:t xml:space="preserve">for </w:t>
      </w:r>
      <w:r w:rsidR="009E2C8B" w:rsidRPr="00C255F0">
        <w:rPr>
          <w:rFonts w:ascii="UnitOT" w:hAnsi="UnitOT" w:cs="Calibri"/>
          <w:highlight w:val="lightGray"/>
          <w:u w:val="single"/>
          <w:lang w:val="en-GB"/>
        </w:rPr>
        <w:t>each study programme</w:t>
      </w:r>
      <w:r w:rsidR="009E2C8B" w:rsidRPr="00C255F0">
        <w:rPr>
          <w:rFonts w:ascii="UnitOT" w:hAnsi="UnitOT" w:cs="Calibri"/>
          <w:highlight w:val="lightGray"/>
          <w:lang w:val="en-GB"/>
        </w:rPr>
        <w:t xml:space="preserve"> </w:t>
      </w:r>
      <w:r w:rsidRPr="00C255F0">
        <w:rPr>
          <w:rFonts w:ascii="UnitOT" w:hAnsi="UnitOT" w:cs="Calibri"/>
          <w:highlight w:val="lightGray"/>
          <w:lang w:val="en-GB"/>
        </w:rPr>
        <w:t xml:space="preserve">according to the </w:t>
      </w:r>
      <w:hyperlink r:id="rId11" w:history="1">
        <w:r w:rsidRPr="00C255F0">
          <w:rPr>
            <w:rStyle w:val="Hyperlink"/>
            <w:rFonts w:ascii="UnitOT" w:hAnsi="UnitOT" w:cs="Calibri"/>
            <w:highlight w:val="lightGray"/>
            <w:lang w:val="en-GB"/>
          </w:rPr>
          <w:t>FIBAA template</w:t>
        </w:r>
      </w:hyperlink>
      <w:r w:rsidRPr="00C255F0">
        <w:rPr>
          <w:rFonts w:ascii="UnitOT" w:hAnsi="UnitOT" w:cs="Calibri"/>
          <w:highlight w:val="lightGray"/>
          <w:lang w:val="en-GB"/>
        </w:rPr>
        <w:t xml:space="preserve">, which shows the </w:t>
      </w:r>
      <w:r w:rsidR="009E2C8B" w:rsidRPr="00C255F0">
        <w:rPr>
          <w:rFonts w:ascii="UnitOT" w:hAnsi="UnitOT" w:cs="Calibri"/>
          <w:highlight w:val="lightGray"/>
          <w:lang w:val="en-GB"/>
        </w:rPr>
        <w:t>programme structure</w:t>
      </w:r>
      <w:r w:rsidRPr="00C255F0">
        <w:rPr>
          <w:rFonts w:ascii="UnitOT" w:hAnsi="UnitOT" w:cs="Calibri"/>
          <w:highlight w:val="lightGray"/>
          <w:lang w:val="en-GB"/>
        </w:rPr>
        <w:t>.</w:t>
      </w:r>
      <w:r w:rsidR="009E2C8B" w:rsidRPr="00C255F0">
        <w:rPr>
          <w:rFonts w:ascii="UnitOT" w:hAnsi="UnitOT" w:cs="Calibri"/>
          <w:highlight w:val="lightGray"/>
          <w:lang w:val="en-GB"/>
        </w:rPr>
        <w:t xml:space="preserve"> </w:t>
      </w:r>
    </w:p>
    <w:p w14:paraId="459D5E86" w14:textId="186D6FCC" w:rsidR="009E2C8B" w:rsidRPr="00C255F0" w:rsidRDefault="009E2C8B" w:rsidP="001A60E4">
      <w:pPr>
        <w:rPr>
          <w:rFonts w:ascii="UnitOT" w:hAnsi="UnitOT" w:cs="Calibri"/>
          <w:highlight w:val="lightGray"/>
          <w:lang w:val="en-GB"/>
        </w:rPr>
      </w:pPr>
      <w:r w:rsidRPr="00C255F0">
        <w:rPr>
          <w:rFonts w:ascii="UnitOT" w:hAnsi="UnitOT" w:cs="Calibri"/>
          <w:highlight w:val="lightGray"/>
          <w:lang w:val="en-GB"/>
        </w:rPr>
        <w:t xml:space="preserve">Please provide the curriculum in </w:t>
      </w:r>
      <w:r w:rsidR="00235B0B" w:rsidRPr="00C255F0">
        <w:rPr>
          <w:rFonts w:ascii="UnitOT" w:hAnsi="UnitOT" w:cs="Calibri"/>
          <w:highlight w:val="lightGray"/>
          <w:lang w:val="en-GB"/>
        </w:rPr>
        <w:t xml:space="preserve">the Appendix. </w:t>
      </w:r>
    </w:p>
    <w:p w14:paraId="3E1A4D80" w14:textId="127C1A0E" w:rsidR="001A60E4" w:rsidRPr="00C255F0" w:rsidRDefault="001A60E4" w:rsidP="001A60E4">
      <w:pPr>
        <w:rPr>
          <w:rFonts w:ascii="UnitOT" w:hAnsi="UnitOT" w:cs="Calibri"/>
          <w:lang w:val="en-GB"/>
        </w:rPr>
      </w:pPr>
      <w:r w:rsidRPr="00C255F0">
        <w:rPr>
          <w:rFonts w:ascii="UnitOT" w:hAnsi="UnitOT" w:cs="Calibri"/>
          <w:highlight w:val="lightGray"/>
          <w:lang w:val="en-GB"/>
        </w:rPr>
        <w:t>Please fill out the following table</w:t>
      </w:r>
      <w:r w:rsidR="009E2C8B" w:rsidRPr="00C255F0">
        <w:rPr>
          <w:rFonts w:ascii="UnitOT" w:hAnsi="UnitOT" w:cs="Calibri"/>
          <w:highlight w:val="lightGray"/>
          <w:lang w:val="en-GB"/>
        </w:rPr>
        <w:t xml:space="preserve"> for </w:t>
      </w:r>
      <w:r w:rsidR="009E2C8B" w:rsidRPr="00C255F0">
        <w:rPr>
          <w:rFonts w:ascii="UnitOT" w:hAnsi="UnitOT" w:cs="Calibri"/>
          <w:highlight w:val="lightGray"/>
          <w:u w:val="single"/>
          <w:lang w:val="en-GB"/>
        </w:rPr>
        <w:t>each study programme</w:t>
      </w:r>
      <w:r w:rsidRPr="00C255F0">
        <w:rPr>
          <w:rFonts w:ascii="UnitOT" w:hAnsi="UnitOT" w:cs="Calibri"/>
          <w:highlight w:val="lightGray"/>
          <w:lang w:val="en-GB"/>
        </w:rPr>
        <w:t>:</w:t>
      </w:r>
    </w:p>
    <w:tbl>
      <w:tblPr>
        <w:tblW w:w="906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380"/>
        <w:gridCol w:w="4684"/>
      </w:tblGrid>
      <w:tr w:rsidR="001A60E4" w:rsidRPr="00C255F0" w14:paraId="4064DD53" w14:textId="77777777" w:rsidTr="003058BA">
        <w:trPr>
          <w:trHeight w:val="300"/>
        </w:trPr>
        <w:tc>
          <w:tcPr>
            <w:tcW w:w="4380" w:type="dxa"/>
            <w:tcBorders>
              <w:top w:val="single" w:sz="6" w:space="0" w:color="auto"/>
              <w:left w:val="single" w:sz="6" w:space="0" w:color="auto"/>
              <w:bottom w:val="single" w:sz="6" w:space="0" w:color="auto"/>
              <w:right w:val="single" w:sz="6" w:space="0" w:color="auto"/>
            </w:tcBorders>
            <w:hideMark/>
          </w:tcPr>
          <w:p w14:paraId="121C029E" w14:textId="77777777" w:rsidR="001A60E4" w:rsidRPr="00C255F0" w:rsidRDefault="001A60E4" w:rsidP="003058BA">
            <w:pPr>
              <w:spacing w:after="60"/>
              <w:textAlignment w:val="baseline"/>
              <w:rPr>
                <w:rFonts w:ascii="UnitOT" w:hAnsi="UnitOT" w:cs="Calibri"/>
                <w:b/>
                <w:bCs/>
                <w:lang w:val="en-GB" w:eastAsia="de-DE"/>
              </w:rPr>
            </w:pPr>
            <w:r w:rsidRPr="00C255F0">
              <w:rPr>
                <w:rFonts w:ascii="UnitOT" w:hAnsi="UnitOT" w:cs="Calibri"/>
                <w:b/>
                <w:bCs/>
                <w:lang w:val="en-GB" w:eastAsia="de-DE"/>
              </w:rPr>
              <w:t>Projected study time (semesters, years) </w:t>
            </w:r>
          </w:p>
        </w:tc>
        <w:tc>
          <w:tcPr>
            <w:tcW w:w="4684" w:type="dxa"/>
            <w:tcBorders>
              <w:top w:val="single" w:sz="6" w:space="0" w:color="auto"/>
              <w:left w:val="single" w:sz="6" w:space="0" w:color="auto"/>
              <w:bottom w:val="single" w:sz="6" w:space="0" w:color="auto"/>
              <w:right w:val="single" w:sz="6" w:space="0" w:color="auto"/>
            </w:tcBorders>
            <w:hideMark/>
          </w:tcPr>
          <w:p w14:paraId="579D1614" w14:textId="77777777" w:rsidR="001A60E4" w:rsidRPr="00C255F0" w:rsidRDefault="001A60E4" w:rsidP="003058BA">
            <w:pPr>
              <w:spacing w:after="60"/>
              <w:textAlignment w:val="baseline"/>
              <w:rPr>
                <w:rFonts w:ascii="UnitOT" w:hAnsi="UnitOT" w:cs="Calibri"/>
                <w:lang w:val="en-GB" w:eastAsia="de-DE"/>
              </w:rPr>
            </w:pPr>
            <w:r w:rsidRPr="00C255F0">
              <w:rPr>
                <w:rFonts w:ascii="UnitOT" w:hAnsi="UnitOT" w:cs="Calibri"/>
                <w:lang w:val="en-GB" w:eastAsia="de-DE"/>
              </w:rPr>
              <w:t> </w:t>
            </w:r>
          </w:p>
        </w:tc>
      </w:tr>
      <w:tr w:rsidR="001A60E4" w:rsidRPr="00C255F0" w14:paraId="013187F6" w14:textId="77777777" w:rsidTr="003058BA">
        <w:trPr>
          <w:trHeight w:val="300"/>
        </w:trPr>
        <w:tc>
          <w:tcPr>
            <w:tcW w:w="4380" w:type="dxa"/>
            <w:tcBorders>
              <w:top w:val="single" w:sz="6" w:space="0" w:color="auto"/>
              <w:left w:val="single" w:sz="6" w:space="0" w:color="auto"/>
              <w:bottom w:val="single" w:sz="6" w:space="0" w:color="auto"/>
              <w:right w:val="single" w:sz="6" w:space="0" w:color="auto"/>
            </w:tcBorders>
            <w:hideMark/>
          </w:tcPr>
          <w:p w14:paraId="788B8DBE" w14:textId="77777777" w:rsidR="001A60E4" w:rsidRPr="00C255F0" w:rsidRDefault="001A60E4" w:rsidP="003058BA">
            <w:pPr>
              <w:spacing w:after="60"/>
              <w:textAlignment w:val="baseline"/>
              <w:rPr>
                <w:rFonts w:ascii="UnitOT" w:hAnsi="UnitOT" w:cs="Calibri"/>
                <w:b/>
                <w:bCs/>
                <w:lang w:val="en-GB" w:eastAsia="de-DE"/>
              </w:rPr>
            </w:pPr>
            <w:r w:rsidRPr="00C255F0">
              <w:rPr>
                <w:rFonts w:ascii="UnitOT" w:hAnsi="UnitOT" w:cs="Calibri"/>
                <w:b/>
                <w:bCs/>
                <w:lang w:val="en-GB" w:eastAsia="de-DE"/>
              </w:rPr>
              <w:t>Number of credits (national credits and ECTS credits) </w:t>
            </w:r>
          </w:p>
        </w:tc>
        <w:tc>
          <w:tcPr>
            <w:tcW w:w="4684" w:type="dxa"/>
            <w:tcBorders>
              <w:top w:val="single" w:sz="6" w:space="0" w:color="auto"/>
              <w:left w:val="single" w:sz="6" w:space="0" w:color="auto"/>
              <w:bottom w:val="single" w:sz="6" w:space="0" w:color="auto"/>
              <w:right w:val="single" w:sz="6" w:space="0" w:color="auto"/>
            </w:tcBorders>
            <w:hideMark/>
          </w:tcPr>
          <w:p w14:paraId="1CC9B500" w14:textId="77777777" w:rsidR="001A60E4" w:rsidRPr="00C255F0" w:rsidRDefault="001A60E4" w:rsidP="003058BA">
            <w:pPr>
              <w:spacing w:after="60"/>
              <w:textAlignment w:val="baseline"/>
              <w:rPr>
                <w:rFonts w:ascii="UnitOT" w:hAnsi="UnitOT" w:cs="Calibri"/>
                <w:lang w:val="en-GB" w:eastAsia="de-DE"/>
              </w:rPr>
            </w:pPr>
            <w:r w:rsidRPr="00C255F0">
              <w:rPr>
                <w:rFonts w:ascii="UnitOT" w:hAnsi="UnitOT" w:cs="Calibri"/>
                <w:lang w:val="en-GB" w:eastAsia="de-DE"/>
              </w:rPr>
              <w:t> </w:t>
            </w:r>
          </w:p>
        </w:tc>
      </w:tr>
      <w:tr w:rsidR="001A60E4" w:rsidRPr="00C255F0" w14:paraId="1133522B" w14:textId="77777777" w:rsidTr="003058BA">
        <w:trPr>
          <w:trHeight w:val="300"/>
        </w:trPr>
        <w:tc>
          <w:tcPr>
            <w:tcW w:w="4380" w:type="dxa"/>
            <w:tcBorders>
              <w:top w:val="single" w:sz="6" w:space="0" w:color="auto"/>
              <w:left w:val="single" w:sz="6" w:space="0" w:color="auto"/>
              <w:bottom w:val="single" w:sz="6" w:space="0" w:color="auto"/>
              <w:right w:val="single" w:sz="6" w:space="0" w:color="auto"/>
            </w:tcBorders>
            <w:hideMark/>
          </w:tcPr>
          <w:p w14:paraId="64399C5E" w14:textId="77777777" w:rsidR="001A60E4" w:rsidRPr="00C255F0" w:rsidRDefault="001A60E4" w:rsidP="003058BA">
            <w:pPr>
              <w:spacing w:after="60"/>
              <w:textAlignment w:val="baseline"/>
              <w:rPr>
                <w:rFonts w:ascii="UnitOT" w:hAnsi="UnitOT" w:cs="Calibri"/>
                <w:b/>
                <w:bCs/>
                <w:lang w:val="en-GB" w:eastAsia="de-DE"/>
              </w:rPr>
            </w:pPr>
            <w:r w:rsidRPr="00C255F0">
              <w:rPr>
                <w:rFonts w:ascii="UnitOT" w:hAnsi="UnitOT" w:cs="Calibri"/>
                <w:b/>
                <w:bCs/>
                <w:lang w:val="en-GB" w:eastAsia="de-DE"/>
              </w:rPr>
              <w:t>Workload per national credit  </w:t>
            </w:r>
          </w:p>
        </w:tc>
        <w:tc>
          <w:tcPr>
            <w:tcW w:w="4684" w:type="dxa"/>
            <w:tcBorders>
              <w:top w:val="single" w:sz="6" w:space="0" w:color="auto"/>
              <w:left w:val="single" w:sz="6" w:space="0" w:color="auto"/>
              <w:bottom w:val="single" w:sz="6" w:space="0" w:color="auto"/>
              <w:right w:val="single" w:sz="6" w:space="0" w:color="auto"/>
            </w:tcBorders>
            <w:hideMark/>
          </w:tcPr>
          <w:p w14:paraId="11309E3D" w14:textId="77777777" w:rsidR="001A60E4" w:rsidRPr="00C255F0" w:rsidRDefault="001A60E4" w:rsidP="003058BA">
            <w:pPr>
              <w:spacing w:after="60"/>
              <w:textAlignment w:val="baseline"/>
              <w:rPr>
                <w:rFonts w:ascii="UnitOT" w:hAnsi="UnitOT" w:cs="Calibri"/>
                <w:lang w:val="en-GB" w:eastAsia="de-DE"/>
              </w:rPr>
            </w:pPr>
            <w:r w:rsidRPr="00C255F0">
              <w:rPr>
                <w:rFonts w:ascii="UnitOT" w:hAnsi="UnitOT" w:cs="Calibri"/>
                <w:lang w:val="en-GB" w:eastAsia="de-DE"/>
              </w:rPr>
              <w:t> </w:t>
            </w:r>
          </w:p>
        </w:tc>
      </w:tr>
      <w:tr w:rsidR="001A60E4" w:rsidRPr="00C255F0" w14:paraId="2D5B9F6B" w14:textId="77777777" w:rsidTr="003058BA">
        <w:trPr>
          <w:trHeight w:val="300"/>
        </w:trPr>
        <w:tc>
          <w:tcPr>
            <w:tcW w:w="4380" w:type="dxa"/>
            <w:tcBorders>
              <w:top w:val="single" w:sz="6" w:space="0" w:color="auto"/>
              <w:left w:val="single" w:sz="6" w:space="0" w:color="auto"/>
              <w:bottom w:val="single" w:sz="6" w:space="0" w:color="auto"/>
              <w:right w:val="single" w:sz="6" w:space="0" w:color="auto"/>
            </w:tcBorders>
            <w:hideMark/>
          </w:tcPr>
          <w:p w14:paraId="78E40473" w14:textId="77777777" w:rsidR="001A60E4" w:rsidRPr="00C255F0" w:rsidRDefault="001A60E4" w:rsidP="003058BA">
            <w:pPr>
              <w:spacing w:after="60"/>
              <w:textAlignment w:val="baseline"/>
              <w:rPr>
                <w:rFonts w:ascii="UnitOT" w:hAnsi="UnitOT" w:cs="Calibri"/>
                <w:b/>
                <w:bCs/>
                <w:lang w:val="en-GB" w:eastAsia="de-DE"/>
              </w:rPr>
            </w:pPr>
            <w:r w:rsidRPr="00C255F0">
              <w:rPr>
                <w:rFonts w:ascii="UnitOT" w:hAnsi="UnitOT" w:cs="Calibri"/>
                <w:b/>
                <w:bCs/>
                <w:lang w:val="en-GB" w:eastAsia="de-DE"/>
              </w:rPr>
              <w:t>Workload per ECTS credit </w:t>
            </w:r>
          </w:p>
        </w:tc>
        <w:tc>
          <w:tcPr>
            <w:tcW w:w="4684" w:type="dxa"/>
            <w:tcBorders>
              <w:top w:val="single" w:sz="6" w:space="0" w:color="auto"/>
              <w:left w:val="single" w:sz="6" w:space="0" w:color="auto"/>
              <w:bottom w:val="single" w:sz="6" w:space="0" w:color="auto"/>
              <w:right w:val="single" w:sz="6" w:space="0" w:color="auto"/>
            </w:tcBorders>
            <w:hideMark/>
          </w:tcPr>
          <w:p w14:paraId="5E8B9EE5" w14:textId="77777777" w:rsidR="001A60E4" w:rsidRPr="00C255F0" w:rsidRDefault="001A60E4" w:rsidP="003058BA">
            <w:pPr>
              <w:spacing w:after="60"/>
              <w:textAlignment w:val="baseline"/>
              <w:rPr>
                <w:rFonts w:ascii="UnitOT" w:hAnsi="UnitOT" w:cs="Calibri"/>
                <w:lang w:val="en-GB" w:eastAsia="de-DE"/>
              </w:rPr>
            </w:pPr>
            <w:r w:rsidRPr="00C255F0">
              <w:rPr>
                <w:rFonts w:ascii="UnitOT" w:hAnsi="UnitOT" w:cs="Calibri"/>
                <w:lang w:val="en-GB" w:eastAsia="de-DE"/>
              </w:rPr>
              <w:t> </w:t>
            </w:r>
          </w:p>
        </w:tc>
      </w:tr>
      <w:tr w:rsidR="001A60E4" w:rsidRPr="00C255F0" w14:paraId="251977B1" w14:textId="77777777" w:rsidTr="003058BA">
        <w:trPr>
          <w:trHeight w:val="300"/>
        </w:trPr>
        <w:tc>
          <w:tcPr>
            <w:tcW w:w="4380" w:type="dxa"/>
            <w:tcBorders>
              <w:top w:val="single" w:sz="6" w:space="0" w:color="auto"/>
              <w:left w:val="single" w:sz="6" w:space="0" w:color="auto"/>
              <w:bottom w:val="single" w:sz="6" w:space="0" w:color="auto"/>
              <w:right w:val="single" w:sz="6" w:space="0" w:color="auto"/>
            </w:tcBorders>
            <w:hideMark/>
          </w:tcPr>
          <w:p w14:paraId="2EFF98C0" w14:textId="77777777" w:rsidR="001A60E4" w:rsidRPr="00C255F0" w:rsidRDefault="001A60E4" w:rsidP="003058BA">
            <w:pPr>
              <w:spacing w:after="60"/>
              <w:textAlignment w:val="baseline"/>
              <w:rPr>
                <w:rFonts w:ascii="UnitOT" w:hAnsi="UnitOT" w:cs="Calibri"/>
                <w:b/>
                <w:bCs/>
                <w:lang w:val="en-GB" w:eastAsia="de-DE"/>
              </w:rPr>
            </w:pPr>
            <w:r w:rsidRPr="00C255F0">
              <w:rPr>
                <w:rFonts w:ascii="UnitOT" w:hAnsi="UnitOT" w:cs="Calibri"/>
                <w:b/>
                <w:bCs/>
                <w:lang w:val="en-GB" w:eastAsia="de-DE"/>
              </w:rPr>
              <w:t>Conversion from national credits to ECTS credits, if applicable </w:t>
            </w:r>
          </w:p>
        </w:tc>
        <w:tc>
          <w:tcPr>
            <w:tcW w:w="4684" w:type="dxa"/>
            <w:tcBorders>
              <w:top w:val="single" w:sz="6" w:space="0" w:color="auto"/>
              <w:left w:val="single" w:sz="6" w:space="0" w:color="auto"/>
              <w:bottom w:val="single" w:sz="6" w:space="0" w:color="auto"/>
              <w:right w:val="single" w:sz="6" w:space="0" w:color="auto"/>
            </w:tcBorders>
            <w:hideMark/>
          </w:tcPr>
          <w:p w14:paraId="1E93BF2A" w14:textId="77777777" w:rsidR="001A60E4" w:rsidRPr="00C255F0" w:rsidRDefault="001A60E4" w:rsidP="003058BA">
            <w:pPr>
              <w:spacing w:after="60"/>
              <w:textAlignment w:val="baseline"/>
              <w:rPr>
                <w:rFonts w:ascii="UnitOT" w:hAnsi="UnitOT" w:cs="Calibri"/>
                <w:lang w:val="en-GB" w:eastAsia="de-DE"/>
              </w:rPr>
            </w:pPr>
            <w:r w:rsidRPr="00C255F0">
              <w:rPr>
                <w:rFonts w:ascii="UnitOT" w:hAnsi="UnitOT" w:cs="Calibri"/>
                <w:lang w:val="en-GB" w:eastAsia="de-DE"/>
              </w:rPr>
              <w:t> </w:t>
            </w:r>
          </w:p>
        </w:tc>
      </w:tr>
      <w:tr w:rsidR="001A60E4" w:rsidRPr="00C255F0" w14:paraId="0852CFB0" w14:textId="77777777" w:rsidTr="003058BA">
        <w:trPr>
          <w:trHeight w:val="300"/>
        </w:trPr>
        <w:tc>
          <w:tcPr>
            <w:tcW w:w="4380" w:type="dxa"/>
            <w:tcBorders>
              <w:top w:val="single" w:sz="6" w:space="0" w:color="auto"/>
              <w:left w:val="single" w:sz="6" w:space="0" w:color="auto"/>
              <w:bottom w:val="single" w:sz="6" w:space="0" w:color="auto"/>
              <w:right w:val="single" w:sz="6" w:space="0" w:color="auto"/>
            </w:tcBorders>
            <w:hideMark/>
          </w:tcPr>
          <w:p w14:paraId="5D117513" w14:textId="77777777" w:rsidR="001A60E4" w:rsidRPr="00C255F0" w:rsidRDefault="001A60E4" w:rsidP="003058BA">
            <w:pPr>
              <w:spacing w:after="60"/>
              <w:textAlignment w:val="baseline"/>
              <w:rPr>
                <w:rFonts w:ascii="UnitOT" w:hAnsi="UnitOT" w:cs="Calibri"/>
                <w:b/>
                <w:bCs/>
                <w:lang w:val="en-GB" w:eastAsia="de-DE"/>
              </w:rPr>
            </w:pPr>
            <w:r w:rsidRPr="00C255F0">
              <w:rPr>
                <w:rFonts w:ascii="UnitOT" w:hAnsi="UnitOT" w:cs="Calibri"/>
                <w:b/>
                <w:bCs/>
                <w:lang w:val="en-GB" w:eastAsia="de-DE"/>
              </w:rPr>
              <w:t>Weeks per semester </w:t>
            </w:r>
          </w:p>
        </w:tc>
        <w:tc>
          <w:tcPr>
            <w:tcW w:w="4684" w:type="dxa"/>
            <w:tcBorders>
              <w:top w:val="single" w:sz="6" w:space="0" w:color="auto"/>
              <w:left w:val="single" w:sz="6" w:space="0" w:color="auto"/>
              <w:bottom w:val="single" w:sz="6" w:space="0" w:color="auto"/>
              <w:right w:val="single" w:sz="6" w:space="0" w:color="auto"/>
            </w:tcBorders>
            <w:hideMark/>
          </w:tcPr>
          <w:p w14:paraId="01C54774" w14:textId="77777777" w:rsidR="001A60E4" w:rsidRPr="00C255F0" w:rsidRDefault="001A60E4" w:rsidP="003058BA">
            <w:pPr>
              <w:spacing w:after="60"/>
              <w:textAlignment w:val="baseline"/>
              <w:rPr>
                <w:rFonts w:ascii="UnitOT" w:hAnsi="UnitOT" w:cs="Calibri"/>
                <w:lang w:val="en-GB" w:eastAsia="de-DE"/>
              </w:rPr>
            </w:pPr>
            <w:r w:rsidRPr="00C255F0">
              <w:rPr>
                <w:rFonts w:ascii="UnitOT" w:hAnsi="UnitOT" w:cs="Calibri"/>
                <w:lang w:val="en-GB" w:eastAsia="de-DE"/>
              </w:rPr>
              <w:t> </w:t>
            </w:r>
          </w:p>
        </w:tc>
      </w:tr>
      <w:tr w:rsidR="001A60E4" w:rsidRPr="00C255F0" w14:paraId="63945D4B" w14:textId="77777777" w:rsidTr="003058BA">
        <w:trPr>
          <w:trHeight w:val="300"/>
        </w:trPr>
        <w:tc>
          <w:tcPr>
            <w:tcW w:w="4380" w:type="dxa"/>
            <w:tcBorders>
              <w:top w:val="single" w:sz="6" w:space="0" w:color="auto"/>
              <w:left w:val="single" w:sz="6" w:space="0" w:color="auto"/>
              <w:bottom w:val="single" w:sz="6" w:space="0" w:color="auto"/>
              <w:right w:val="single" w:sz="6" w:space="0" w:color="auto"/>
            </w:tcBorders>
          </w:tcPr>
          <w:p w14:paraId="6BF63C4C" w14:textId="77777777" w:rsidR="001A60E4" w:rsidRPr="00C255F0" w:rsidRDefault="001A60E4" w:rsidP="003058BA">
            <w:pPr>
              <w:spacing w:after="60"/>
              <w:textAlignment w:val="baseline"/>
              <w:rPr>
                <w:rFonts w:ascii="UnitOT" w:hAnsi="UnitOT" w:cs="Calibri"/>
                <w:b/>
                <w:bCs/>
                <w:lang w:val="en-GB" w:eastAsia="de-DE"/>
              </w:rPr>
            </w:pPr>
            <w:r w:rsidRPr="00C255F0">
              <w:rPr>
                <w:rFonts w:ascii="UnitOT" w:hAnsi="UnitOT" w:cs="Calibri"/>
                <w:b/>
                <w:bCs/>
                <w:lang w:val="en-GB" w:eastAsia="de-DE"/>
              </w:rPr>
              <w:t>Credits for the</w:t>
            </w:r>
            <w:r w:rsidRPr="00C255F0">
              <w:rPr>
                <w:rFonts w:ascii="UnitOT" w:hAnsi="UnitOT" w:cs="Calibri"/>
                <w:b/>
                <w:bCs/>
                <w:color w:val="FF0000"/>
                <w:lang w:val="en-GB" w:eastAsia="de-DE"/>
              </w:rPr>
              <w:t xml:space="preserve"> </w:t>
            </w:r>
            <w:r w:rsidRPr="00C255F0">
              <w:rPr>
                <w:rFonts w:ascii="UnitOT" w:hAnsi="UnitOT" w:cs="Calibri"/>
                <w:b/>
                <w:bCs/>
                <w:lang w:val="en-GB" w:eastAsia="de-DE"/>
              </w:rPr>
              <w:t>final thesis/ final project</w:t>
            </w:r>
          </w:p>
        </w:tc>
        <w:tc>
          <w:tcPr>
            <w:tcW w:w="4684" w:type="dxa"/>
            <w:tcBorders>
              <w:top w:val="single" w:sz="6" w:space="0" w:color="auto"/>
              <w:left w:val="single" w:sz="6" w:space="0" w:color="auto"/>
              <w:bottom w:val="single" w:sz="6" w:space="0" w:color="auto"/>
              <w:right w:val="single" w:sz="6" w:space="0" w:color="auto"/>
            </w:tcBorders>
          </w:tcPr>
          <w:p w14:paraId="60742AA1" w14:textId="77777777" w:rsidR="001A60E4" w:rsidRPr="00C255F0" w:rsidRDefault="001A60E4" w:rsidP="003058BA">
            <w:pPr>
              <w:spacing w:after="60"/>
              <w:textAlignment w:val="baseline"/>
              <w:rPr>
                <w:rFonts w:ascii="UnitOT" w:hAnsi="UnitOT" w:cs="Calibri"/>
                <w:lang w:val="en-GB" w:eastAsia="de-DE"/>
              </w:rPr>
            </w:pPr>
          </w:p>
        </w:tc>
      </w:tr>
      <w:tr w:rsidR="001A60E4" w:rsidRPr="00C255F0" w14:paraId="6B99E275" w14:textId="77777777" w:rsidTr="003058BA">
        <w:trPr>
          <w:trHeight w:val="300"/>
        </w:trPr>
        <w:tc>
          <w:tcPr>
            <w:tcW w:w="4380" w:type="dxa"/>
            <w:tcBorders>
              <w:top w:val="single" w:sz="6" w:space="0" w:color="auto"/>
              <w:left w:val="single" w:sz="6" w:space="0" w:color="auto"/>
              <w:bottom w:val="single" w:sz="6" w:space="0" w:color="auto"/>
              <w:right w:val="single" w:sz="6" w:space="0" w:color="auto"/>
            </w:tcBorders>
            <w:hideMark/>
          </w:tcPr>
          <w:p w14:paraId="4DCBFB49" w14:textId="77777777" w:rsidR="001A60E4" w:rsidRPr="00C255F0" w:rsidRDefault="001A60E4" w:rsidP="003058BA">
            <w:pPr>
              <w:spacing w:after="60"/>
              <w:textAlignment w:val="baseline"/>
              <w:rPr>
                <w:rFonts w:ascii="UnitOT" w:hAnsi="UnitOT" w:cs="Calibri"/>
                <w:b/>
                <w:bCs/>
                <w:lang w:val="en-GB" w:eastAsia="de-DE"/>
              </w:rPr>
            </w:pPr>
            <w:r w:rsidRPr="00C255F0">
              <w:rPr>
                <w:rFonts w:ascii="UnitOT" w:hAnsi="UnitOT" w:cs="Calibri"/>
                <w:b/>
                <w:bCs/>
                <w:lang w:val="en-GB" w:eastAsia="de-DE"/>
              </w:rPr>
              <w:t>Time allocated for writing the final thesis/final project (in weeks and/or months)</w:t>
            </w:r>
          </w:p>
        </w:tc>
        <w:tc>
          <w:tcPr>
            <w:tcW w:w="4684" w:type="dxa"/>
            <w:tcBorders>
              <w:top w:val="single" w:sz="6" w:space="0" w:color="auto"/>
              <w:left w:val="single" w:sz="6" w:space="0" w:color="auto"/>
              <w:bottom w:val="single" w:sz="6" w:space="0" w:color="auto"/>
              <w:right w:val="single" w:sz="6" w:space="0" w:color="auto"/>
            </w:tcBorders>
            <w:hideMark/>
          </w:tcPr>
          <w:p w14:paraId="2573EEB8" w14:textId="77777777" w:rsidR="001A60E4" w:rsidRPr="00C255F0" w:rsidRDefault="001A60E4" w:rsidP="003058BA">
            <w:pPr>
              <w:spacing w:after="60"/>
              <w:textAlignment w:val="baseline"/>
              <w:rPr>
                <w:rFonts w:ascii="UnitOT" w:hAnsi="UnitOT" w:cs="Calibri"/>
                <w:lang w:val="en-GB" w:eastAsia="de-DE"/>
              </w:rPr>
            </w:pPr>
            <w:r w:rsidRPr="00C255F0">
              <w:rPr>
                <w:rFonts w:ascii="UnitOT" w:hAnsi="UnitOT" w:cs="Calibri"/>
                <w:lang w:val="en-GB" w:eastAsia="de-DE"/>
              </w:rPr>
              <w:t> </w:t>
            </w:r>
          </w:p>
        </w:tc>
      </w:tr>
    </w:tbl>
    <w:p w14:paraId="306CC21B" w14:textId="77777777" w:rsidR="005C5DD3" w:rsidRPr="00C255F0" w:rsidRDefault="005C5DD3" w:rsidP="005C5DD3">
      <w:pPr>
        <w:rPr>
          <w:rFonts w:ascii="UnitOT" w:hAnsi="UnitOT" w:cs="Calibri"/>
          <w:lang w:val="en-US"/>
        </w:rPr>
      </w:pPr>
      <w:bookmarkStart w:id="30" w:name="_Toc212125788"/>
    </w:p>
    <w:p w14:paraId="765DA1A7" w14:textId="4B73B17C" w:rsidR="005C5DD3" w:rsidRPr="00C255F0" w:rsidRDefault="005C5DD3" w:rsidP="005C5DD3">
      <w:pPr>
        <w:rPr>
          <w:rFonts w:ascii="UnitOT" w:hAnsi="UnitOT" w:cs="Calibri"/>
          <w:lang w:val="en-US"/>
        </w:rPr>
      </w:pPr>
      <w:r w:rsidRPr="00C255F0">
        <w:rPr>
          <w:rFonts w:ascii="UnitOT" w:hAnsi="UnitOT" w:cs="Calibri"/>
          <w:lang w:val="en-US"/>
        </w:rPr>
        <w:t>[</w:t>
      </w:r>
      <w:r w:rsidRPr="00C255F0">
        <w:rPr>
          <w:rFonts w:ascii="UnitOT" w:hAnsi="UnitOT" w:cs="Calibri"/>
          <w:i/>
          <w:iCs/>
          <w:highlight w:val="lightGray"/>
          <w:lang w:val="en-US"/>
        </w:rPr>
        <w:t>Please insert information here.</w:t>
      </w:r>
      <w:r w:rsidRPr="00C255F0">
        <w:rPr>
          <w:rFonts w:ascii="UnitOT" w:hAnsi="UnitOT" w:cs="Calibri"/>
          <w:lang w:val="en-US"/>
        </w:rPr>
        <w:t xml:space="preserve">] </w:t>
      </w:r>
    </w:p>
    <w:p w14:paraId="47BEF7B5" w14:textId="37263DF9" w:rsidR="001A60E4" w:rsidRPr="00C255F0" w:rsidRDefault="001A60E4" w:rsidP="001A60E4">
      <w:pPr>
        <w:pStyle w:val="berschrift3"/>
        <w:rPr>
          <w:rFonts w:ascii="UnitOT" w:hAnsi="UnitOT" w:cs="Calibri"/>
          <w:lang w:val="en-US"/>
        </w:rPr>
      </w:pPr>
      <w:bookmarkStart w:id="31" w:name="_Toc236041104"/>
      <w:r w:rsidRPr="00C255F0">
        <w:rPr>
          <w:rFonts w:ascii="UnitOT" w:hAnsi="UnitOT" w:cs="Calibri"/>
          <w:lang w:val="en-US"/>
        </w:rPr>
        <w:t>3.1.2 Rationale for degree and programme name (Asterisk Criterion)</w:t>
      </w:r>
      <w:bookmarkEnd w:id="30"/>
      <w:bookmarkEnd w:id="31"/>
    </w:p>
    <w:p w14:paraId="00ED0847" w14:textId="77777777" w:rsidR="001A60E4" w:rsidRPr="00C255F0" w:rsidRDefault="001A60E4" w:rsidP="001A60E4">
      <w:pPr>
        <w:rPr>
          <w:rFonts w:ascii="UnitOT" w:hAnsi="UnitOT" w:cs="Calibri"/>
          <w:lang w:val="en-US"/>
        </w:rPr>
      </w:pPr>
      <w:r w:rsidRPr="00C255F0">
        <w:rPr>
          <w:rFonts w:ascii="UnitOT" w:hAnsi="UnitOT" w:cs="Calibri"/>
          <w:highlight w:val="lightGray"/>
          <w:lang w:val="en-US"/>
        </w:rPr>
        <w:t>Please explain how the degree, the programme and the content of the study programme name are connected. Please indicate the underlying national requirements for the degree and the name of the study programme.</w:t>
      </w:r>
    </w:p>
    <w:p w14:paraId="7F437F27" w14:textId="77777777" w:rsidR="00131F0C" w:rsidRPr="00C255F0" w:rsidRDefault="00131F0C" w:rsidP="00131F0C">
      <w:pPr>
        <w:rPr>
          <w:rFonts w:ascii="UnitOT" w:hAnsi="UnitOT" w:cs="Calibri"/>
          <w:lang w:val="en-US"/>
        </w:rPr>
      </w:pPr>
      <w:r w:rsidRPr="00C255F0">
        <w:rPr>
          <w:rFonts w:ascii="UnitOT" w:hAnsi="UnitOT" w:cs="Calibri"/>
          <w:lang w:val="en-US"/>
        </w:rPr>
        <w:t>[</w:t>
      </w:r>
      <w:r w:rsidRPr="00C255F0">
        <w:rPr>
          <w:rFonts w:ascii="UnitOT" w:hAnsi="UnitOT" w:cs="Calibri"/>
          <w:i/>
          <w:iCs/>
          <w:highlight w:val="lightGray"/>
          <w:lang w:val="en-US"/>
        </w:rPr>
        <w:t>Please insert information here.</w:t>
      </w:r>
      <w:r w:rsidRPr="00C255F0">
        <w:rPr>
          <w:rFonts w:ascii="UnitOT" w:hAnsi="UnitOT" w:cs="Calibri"/>
          <w:lang w:val="en-US"/>
        </w:rPr>
        <w:t xml:space="preserve">] </w:t>
      </w:r>
    </w:p>
    <w:p w14:paraId="1E426F19" w14:textId="77777777" w:rsidR="001A60E4" w:rsidRPr="00C255F0" w:rsidRDefault="001A60E4" w:rsidP="001A60E4">
      <w:pPr>
        <w:pStyle w:val="berschrift3"/>
        <w:rPr>
          <w:rFonts w:ascii="UnitOT" w:hAnsi="UnitOT" w:cs="Calibri"/>
          <w:lang w:val="en-US"/>
        </w:rPr>
      </w:pPr>
      <w:bookmarkStart w:id="32" w:name="_Toc212125789"/>
      <w:bookmarkStart w:id="33" w:name="_Toc236041105"/>
      <w:r w:rsidRPr="00C255F0">
        <w:rPr>
          <w:rFonts w:ascii="UnitOT" w:hAnsi="UnitOT" w:cs="Calibri"/>
          <w:lang w:val="en-US"/>
        </w:rPr>
        <w:t>3.1.3 Conceptual coherence of the curriculum (Asterisk Criterion)</w:t>
      </w:r>
      <w:bookmarkEnd w:id="32"/>
      <w:bookmarkEnd w:id="33"/>
    </w:p>
    <w:p w14:paraId="0300CFA6" w14:textId="730C9B1D" w:rsidR="001A60E4" w:rsidRPr="00C255F0" w:rsidRDefault="001A60E4" w:rsidP="001A60E4">
      <w:pPr>
        <w:rPr>
          <w:rFonts w:ascii="UnitOT" w:hAnsi="UnitOT" w:cs="Calibri"/>
          <w:lang w:val="en-US"/>
        </w:rPr>
      </w:pPr>
      <w:r w:rsidRPr="00C255F0">
        <w:rPr>
          <w:rFonts w:ascii="UnitOT" w:hAnsi="UnitOT" w:cs="Calibri"/>
          <w:highlight w:val="lightGray"/>
          <w:lang w:val="en-US"/>
        </w:rPr>
        <w:t xml:space="preserve">Please describe how the qualification objectives of the study programme are implemented in the curriculum. Please note that teaching methods and didactics should be presented separately from the curriculum. </w:t>
      </w:r>
    </w:p>
    <w:p w14:paraId="3EC86ED3" w14:textId="77777777" w:rsidR="00131F0C" w:rsidRPr="00C255F0" w:rsidRDefault="00131F0C" w:rsidP="00131F0C">
      <w:pPr>
        <w:rPr>
          <w:rFonts w:ascii="UnitOT" w:hAnsi="UnitOT" w:cs="Calibri"/>
          <w:lang w:val="en-US"/>
        </w:rPr>
      </w:pPr>
      <w:r w:rsidRPr="00C255F0">
        <w:rPr>
          <w:rFonts w:ascii="UnitOT" w:hAnsi="UnitOT" w:cs="Calibri"/>
          <w:lang w:val="en-US"/>
        </w:rPr>
        <w:t>[</w:t>
      </w:r>
      <w:r w:rsidRPr="00C255F0">
        <w:rPr>
          <w:rFonts w:ascii="UnitOT" w:hAnsi="UnitOT" w:cs="Calibri"/>
          <w:i/>
          <w:iCs/>
          <w:highlight w:val="lightGray"/>
          <w:lang w:val="en-US"/>
        </w:rPr>
        <w:t>Please insert information here.</w:t>
      </w:r>
      <w:r w:rsidRPr="00C255F0">
        <w:rPr>
          <w:rFonts w:ascii="UnitOT" w:hAnsi="UnitOT" w:cs="Calibri"/>
          <w:lang w:val="en-US"/>
        </w:rPr>
        <w:t xml:space="preserve">] </w:t>
      </w:r>
    </w:p>
    <w:p w14:paraId="15068F3E" w14:textId="77777777" w:rsidR="001A60E4" w:rsidRPr="00C255F0" w:rsidRDefault="001A60E4" w:rsidP="001A60E4">
      <w:pPr>
        <w:pStyle w:val="berschrift3"/>
        <w:rPr>
          <w:rFonts w:ascii="UnitOT" w:hAnsi="UnitOT" w:cs="Calibri"/>
          <w:lang w:val="en-US"/>
        </w:rPr>
      </w:pPr>
      <w:bookmarkStart w:id="34" w:name="_Toc212125790"/>
      <w:bookmarkStart w:id="35" w:name="_Toc236041106"/>
      <w:r w:rsidRPr="00C255F0">
        <w:rPr>
          <w:rFonts w:ascii="UnitOT" w:hAnsi="UnitOT" w:cs="Calibri"/>
          <w:lang w:val="en-US"/>
        </w:rPr>
        <w:lastRenderedPageBreak/>
        <w:t>3.1.4 Study and exam regulations (Asterisk Criterion)</w:t>
      </w:r>
      <w:bookmarkEnd w:id="34"/>
      <w:bookmarkEnd w:id="35"/>
      <w:r w:rsidRPr="00C255F0">
        <w:rPr>
          <w:rFonts w:ascii="UnitOT" w:hAnsi="UnitOT" w:cs="Calibri"/>
          <w:lang w:val="en-US"/>
        </w:rPr>
        <w:t> </w:t>
      </w:r>
    </w:p>
    <w:p w14:paraId="3F74AA50" w14:textId="77777777" w:rsidR="001A60E4" w:rsidRPr="00C255F0" w:rsidRDefault="001A60E4" w:rsidP="001A60E4">
      <w:pPr>
        <w:rPr>
          <w:rFonts w:ascii="UnitOT" w:hAnsi="UnitOT" w:cs="Calibri"/>
          <w:lang w:val="en-US"/>
        </w:rPr>
      </w:pPr>
      <w:r w:rsidRPr="00C255F0">
        <w:rPr>
          <w:rFonts w:ascii="UnitOT" w:hAnsi="UnitOT" w:cs="Calibri"/>
          <w:highlight w:val="lightGray"/>
          <w:lang w:val="en-US"/>
        </w:rPr>
        <w:t>Please specify where the study and exam regulations are defined and outline their content in terms of how they regulate the structure and criteria of studying and examination.</w:t>
      </w:r>
      <w:r w:rsidRPr="00C255F0">
        <w:rPr>
          <w:rFonts w:ascii="UnitOT" w:hAnsi="UnitOT" w:cs="Calibri"/>
          <w:lang w:val="en-US"/>
        </w:rPr>
        <w:t xml:space="preserve"> </w:t>
      </w:r>
    </w:p>
    <w:p w14:paraId="062982A2" w14:textId="77777777" w:rsidR="00131F0C" w:rsidRPr="00C255F0" w:rsidRDefault="00131F0C" w:rsidP="00131F0C">
      <w:pPr>
        <w:rPr>
          <w:rFonts w:ascii="UnitOT" w:hAnsi="UnitOT" w:cs="Calibri"/>
          <w:lang w:val="en-US"/>
        </w:rPr>
      </w:pPr>
      <w:r w:rsidRPr="00C255F0">
        <w:rPr>
          <w:rFonts w:ascii="UnitOT" w:hAnsi="UnitOT" w:cs="Calibri"/>
          <w:lang w:val="en-US"/>
        </w:rPr>
        <w:t>[</w:t>
      </w:r>
      <w:r w:rsidRPr="00C255F0">
        <w:rPr>
          <w:rFonts w:ascii="UnitOT" w:hAnsi="UnitOT" w:cs="Calibri"/>
          <w:i/>
          <w:iCs/>
          <w:highlight w:val="lightGray"/>
          <w:lang w:val="en-US"/>
        </w:rPr>
        <w:t>Please insert information here.</w:t>
      </w:r>
      <w:r w:rsidRPr="00C255F0">
        <w:rPr>
          <w:rFonts w:ascii="UnitOT" w:hAnsi="UnitOT" w:cs="Calibri"/>
          <w:lang w:val="en-US"/>
        </w:rPr>
        <w:t xml:space="preserve">] </w:t>
      </w:r>
    </w:p>
    <w:p w14:paraId="2B92E8B5" w14:textId="77777777" w:rsidR="001A60E4" w:rsidRPr="00C255F0" w:rsidRDefault="001A60E4" w:rsidP="001A60E4">
      <w:pPr>
        <w:pStyle w:val="berschrift3"/>
        <w:rPr>
          <w:rFonts w:ascii="UnitOT" w:hAnsi="UnitOT" w:cs="Calibri"/>
          <w:lang w:val="en-US"/>
        </w:rPr>
      </w:pPr>
      <w:bookmarkStart w:id="36" w:name="_Toc212125791"/>
      <w:bookmarkStart w:id="37" w:name="_Toc236041107"/>
      <w:r w:rsidRPr="00C255F0">
        <w:rPr>
          <w:rFonts w:ascii="UnitOT" w:hAnsi="UnitOT" w:cs="Calibri"/>
          <w:lang w:val="en-US"/>
        </w:rPr>
        <w:t>3.1.5 Examination and final thesis (Asterisk Criterion)</w:t>
      </w:r>
      <w:bookmarkEnd w:id="36"/>
      <w:bookmarkEnd w:id="37"/>
    </w:p>
    <w:p w14:paraId="29596BC0" w14:textId="77777777" w:rsidR="001A60E4" w:rsidRPr="00C255F0" w:rsidRDefault="001A60E4" w:rsidP="001A60E4">
      <w:pPr>
        <w:rPr>
          <w:rFonts w:ascii="UnitOT" w:hAnsi="UnitOT" w:cs="Calibri"/>
          <w:lang w:val="en-US"/>
        </w:rPr>
      </w:pPr>
      <w:r w:rsidRPr="00C255F0">
        <w:rPr>
          <w:rFonts w:ascii="UnitOT" w:hAnsi="UnitOT" w:cs="Calibri"/>
          <w:highlight w:val="lightGray"/>
          <w:lang w:val="en-US"/>
        </w:rPr>
        <w:t>Please describe the type of examinations, their level of difficulty and the final thesis.</w:t>
      </w:r>
    </w:p>
    <w:p w14:paraId="0B3BD504" w14:textId="77777777" w:rsidR="00131F0C" w:rsidRPr="00C255F0" w:rsidRDefault="00131F0C" w:rsidP="00131F0C">
      <w:pPr>
        <w:rPr>
          <w:rFonts w:ascii="UnitOT" w:hAnsi="UnitOT" w:cs="Calibri"/>
          <w:lang w:val="en-US"/>
        </w:rPr>
      </w:pPr>
      <w:r w:rsidRPr="00C255F0">
        <w:rPr>
          <w:rFonts w:ascii="UnitOT" w:hAnsi="UnitOT" w:cs="Calibri"/>
          <w:lang w:val="en-US"/>
        </w:rPr>
        <w:t>[</w:t>
      </w:r>
      <w:r w:rsidRPr="00C255F0">
        <w:rPr>
          <w:rFonts w:ascii="UnitOT" w:hAnsi="UnitOT" w:cs="Calibri"/>
          <w:i/>
          <w:iCs/>
          <w:highlight w:val="lightGray"/>
          <w:lang w:val="en-US"/>
        </w:rPr>
        <w:t>Please insert information here.</w:t>
      </w:r>
      <w:r w:rsidRPr="00C255F0">
        <w:rPr>
          <w:rFonts w:ascii="UnitOT" w:hAnsi="UnitOT" w:cs="Calibri"/>
          <w:lang w:val="en-US"/>
        </w:rPr>
        <w:t xml:space="preserve">] </w:t>
      </w:r>
    </w:p>
    <w:p w14:paraId="57A6DE5C" w14:textId="53558E1B" w:rsidR="001A60E4" w:rsidRPr="00C255F0" w:rsidRDefault="001A60E4" w:rsidP="001A60E4">
      <w:pPr>
        <w:pStyle w:val="berschrift2"/>
        <w:rPr>
          <w:rFonts w:ascii="UnitOT" w:hAnsi="UnitOT" w:cs="Calibri"/>
          <w:b/>
          <w:bCs/>
          <w:sz w:val="28"/>
          <w:szCs w:val="28"/>
          <w:lang w:val="en-US"/>
        </w:rPr>
      </w:pPr>
      <w:bookmarkStart w:id="38" w:name="_Toc212125792"/>
      <w:bookmarkStart w:id="39" w:name="_Toc236041108"/>
      <w:r w:rsidRPr="00C255F0">
        <w:rPr>
          <w:rFonts w:ascii="UnitOT" w:hAnsi="UnitOT" w:cs="Calibri"/>
          <w:b/>
          <w:bCs/>
          <w:sz w:val="28"/>
          <w:szCs w:val="28"/>
          <w:lang w:val="en-US"/>
        </w:rPr>
        <w:t>3.2 Intended competences and skills</w:t>
      </w:r>
      <w:bookmarkEnd w:id="38"/>
      <w:bookmarkEnd w:id="39"/>
    </w:p>
    <w:p w14:paraId="37AD56C0" w14:textId="77777777" w:rsidR="001A60E4" w:rsidRPr="00C255F0" w:rsidRDefault="001A60E4" w:rsidP="001A60E4">
      <w:pPr>
        <w:pStyle w:val="berschrift3"/>
        <w:spacing w:before="120"/>
        <w:rPr>
          <w:rFonts w:ascii="UnitOT" w:hAnsi="UnitOT" w:cs="Calibri"/>
          <w:lang w:val="en-US"/>
        </w:rPr>
      </w:pPr>
      <w:bookmarkStart w:id="40" w:name="_Toc212125793"/>
      <w:bookmarkStart w:id="41" w:name="_Toc236041109"/>
      <w:r w:rsidRPr="00C255F0">
        <w:rPr>
          <w:rFonts w:ascii="UnitOT" w:hAnsi="UnitOT" w:cs="Calibri"/>
          <w:lang w:val="en-US"/>
        </w:rPr>
        <w:t>3.2.1 Methods and scientific practice (Asterisk Criterion)</w:t>
      </w:r>
      <w:bookmarkEnd w:id="40"/>
      <w:bookmarkEnd w:id="41"/>
      <w:r w:rsidRPr="00C255F0">
        <w:rPr>
          <w:rFonts w:ascii="UnitOT" w:hAnsi="UnitOT" w:cs="Calibri"/>
          <w:lang w:val="en-US"/>
        </w:rPr>
        <w:t> </w:t>
      </w:r>
    </w:p>
    <w:p w14:paraId="7D78FDCC" w14:textId="77777777" w:rsidR="001A60E4" w:rsidRPr="00C255F0" w:rsidRDefault="001A60E4" w:rsidP="001A60E4">
      <w:pPr>
        <w:rPr>
          <w:rFonts w:ascii="UnitOT" w:hAnsi="UnitOT" w:cs="Calibri"/>
          <w:lang w:val="en-US"/>
        </w:rPr>
      </w:pPr>
      <w:r w:rsidRPr="00C255F0">
        <w:rPr>
          <w:rFonts w:ascii="UnitOT" w:hAnsi="UnitOT" w:cs="Calibri"/>
          <w:highlight w:val="lightGray"/>
          <w:lang w:val="en-US"/>
        </w:rPr>
        <w:t>Please describe the way in which the study programme ensures the acquisition of methodological competences and of the ability to do scientific work.</w:t>
      </w:r>
      <w:r w:rsidRPr="00C255F0">
        <w:rPr>
          <w:rFonts w:ascii="UnitOT" w:hAnsi="UnitOT" w:cs="Calibri"/>
          <w:lang w:val="en-US"/>
        </w:rPr>
        <w:t xml:space="preserve"> </w:t>
      </w:r>
    </w:p>
    <w:p w14:paraId="24C06EC4" w14:textId="77777777" w:rsidR="003C5268" w:rsidRPr="00C255F0" w:rsidRDefault="003C5268" w:rsidP="003C5268">
      <w:pPr>
        <w:rPr>
          <w:rFonts w:ascii="UnitOT" w:hAnsi="UnitOT" w:cs="Calibri"/>
          <w:lang w:val="en-US"/>
        </w:rPr>
      </w:pPr>
      <w:r w:rsidRPr="00C255F0">
        <w:rPr>
          <w:rFonts w:ascii="UnitOT" w:hAnsi="UnitOT" w:cs="Calibri"/>
          <w:lang w:val="en-US"/>
        </w:rPr>
        <w:t>[</w:t>
      </w:r>
      <w:r w:rsidRPr="00C255F0">
        <w:rPr>
          <w:rFonts w:ascii="UnitOT" w:hAnsi="UnitOT" w:cs="Calibri"/>
          <w:i/>
          <w:iCs/>
          <w:highlight w:val="lightGray"/>
          <w:lang w:val="en-US"/>
        </w:rPr>
        <w:t>Please insert information here.</w:t>
      </w:r>
      <w:r w:rsidRPr="00C255F0">
        <w:rPr>
          <w:rFonts w:ascii="UnitOT" w:hAnsi="UnitOT" w:cs="Calibri"/>
          <w:lang w:val="en-US"/>
        </w:rPr>
        <w:t xml:space="preserve">] </w:t>
      </w:r>
    </w:p>
    <w:p w14:paraId="2423856D" w14:textId="77777777" w:rsidR="001A60E4" w:rsidRPr="00C255F0" w:rsidRDefault="001A60E4" w:rsidP="001A60E4">
      <w:pPr>
        <w:pStyle w:val="berschrift3"/>
        <w:rPr>
          <w:rFonts w:ascii="UnitOT" w:hAnsi="UnitOT" w:cs="Calibri"/>
          <w:lang w:val="en-US"/>
        </w:rPr>
      </w:pPr>
      <w:bookmarkStart w:id="42" w:name="_Toc212125794"/>
      <w:bookmarkStart w:id="43" w:name="_Toc236041110"/>
      <w:r w:rsidRPr="00C255F0">
        <w:rPr>
          <w:rFonts w:ascii="UnitOT" w:hAnsi="UnitOT" w:cs="Calibri"/>
          <w:lang w:val="en-US"/>
        </w:rPr>
        <w:t>3.2.2 Integration of theory and practice (Asterisk Criterion)</w:t>
      </w:r>
      <w:bookmarkEnd w:id="42"/>
      <w:bookmarkEnd w:id="43"/>
    </w:p>
    <w:p w14:paraId="18F211F9" w14:textId="77777777" w:rsidR="001A60E4" w:rsidRPr="00C255F0" w:rsidRDefault="001A60E4" w:rsidP="001A60E4">
      <w:pPr>
        <w:rPr>
          <w:rFonts w:ascii="UnitOT" w:hAnsi="UnitOT" w:cs="Calibri"/>
          <w:lang w:val="en-US"/>
        </w:rPr>
      </w:pPr>
      <w:r w:rsidRPr="00C255F0">
        <w:rPr>
          <w:rFonts w:ascii="UnitOT" w:hAnsi="UnitOT" w:cs="Calibri"/>
          <w:highlight w:val="lightGray"/>
          <w:lang w:val="en-US"/>
        </w:rPr>
        <w:t>Please describe how theoretical and practical contents are linked in the study programme. Please give relevant examples.</w:t>
      </w:r>
    </w:p>
    <w:p w14:paraId="25D256A8" w14:textId="77777777" w:rsidR="003C5268" w:rsidRPr="00C255F0" w:rsidRDefault="003C5268" w:rsidP="003C5268">
      <w:pPr>
        <w:rPr>
          <w:rFonts w:ascii="UnitOT" w:hAnsi="UnitOT" w:cs="Calibri"/>
          <w:lang w:val="en-US"/>
        </w:rPr>
      </w:pPr>
      <w:r w:rsidRPr="00C255F0">
        <w:rPr>
          <w:rFonts w:ascii="UnitOT" w:hAnsi="UnitOT" w:cs="Calibri"/>
          <w:lang w:val="en-US"/>
        </w:rPr>
        <w:t>[</w:t>
      </w:r>
      <w:r w:rsidRPr="00C255F0">
        <w:rPr>
          <w:rFonts w:ascii="UnitOT" w:hAnsi="UnitOT" w:cs="Calibri"/>
          <w:i/>
          <w:iCs/>
          <w:highlight w:val="lightGray"/>
          <w:lang w:val="en-US"/>
        </w:rPr>
        <w:t>Please insert information here.</w:t>
      </w:r>
      <w:r w:rsidRPr="00C255F0">
        <w:rPr>
          <w:rFonts w:ascii="UnitOT" w:hAnsi="UnitOT" w:cs="Calibri"/>
          <w:lang w:val="en-US"/>
        </w:rPr>
        <w:t xml:space="preserve">] </w:t>
      </w:r>
    </w:p>
    <w:p w14:paraId="3126D68F" w14:textId="77777777" w:rsidR="001A60E4" w:rsidRPr="00C255F0" w:rsidRDefault="001A60E4" w:rsidP="001A60E4">
      <w:pPr>
        <w:pStyle w:val="berschrift3"/>
        <w:rPr>
          <w:rFonts w:ascii="UnitOT" w:hAnsi="UnitOT" w:cs="Calibri"/>
          <w:lang w:val="en-US"/>
        </w:rPr>
      </w:pPr>
      <w:bookmarkStart w:id="44" w:name="_Toc212125795"/>
      <w:bookmarkStart w:id="45" w:name="_Toc236041111"/>
      <w:r w:rsidRPr="00C255F0">
        <w:rPr>
          <w:rFonts w:ascii="UnitOT" w:hAnsi="UnitOT" w:cs="Calibri"/>
          <w:lang w:val="en-US"/>
        </w:rPr>
        <w:t>3.2.3 Interdisciplinary and transdisciplinary thinking (Asterisk Criterion)</w:t>
      </w:r>
      <w:bookmarkEnd w:id="44"/>
      <w:bookmarkEnd w:id="45"/>
    </w:p>
    <w:p w14:paraId="799C73F3" w14:textId="77777777" w:rsidR="001A60E4" w:rsidRPr="00C255F0" w:rsidRDefault="001A60E4" w:rsidP="001A60E4">
      <w:pPr>
        <w:rPr>
          <w:rFonts w:ascii="UnitOT" w:hAnsi="UnitOT" w:cs="Calibri"/>
          <w:lang w:val="en-US"/>
        </w:rPr>
      </w:pPr>
      <w:r w:rsidRPr="00C255F0">
        <w:rPr>
          <w:rFonts w:ascii="UnitOT" w:hAnsi="UnitOT" w:cs="Calibri"/>
          <w:highlight w:val="lightGray"/>
          <w:lang w:val="en-US"/>
        </w:rPr>
        <w:t>Please describe how the students are qualified for interdisciplinary thinking. Please give relevant examples.</w:t>
      </w:r>
    </w:p>
    <w:p w14:paraId="4E261C74" w14:textId="77777777" w:rsidR="003C5268" w:rsidRPr="00C255F0" w:rsidRDefault="003C5268" w:rsidP="003C5268">
      <w:pPr>
        <w:rPr>
          <w:rFonts w:ascii="UnitOT" w:hAnsi="UnitOT" w:cs="Calibri"/>
          <w:lang w:val="en-US"/>
        </w:rPr>
      </w:pPr>
      <w:r w:rsidRPr="00C255F0">
        <w:rPr>
          <w:rFonts w:ascii="UnitOT" w:hAnsi="UnitOT" w:cs="Calibri"/>
          <w:lang w:val="en-US"/>
        </w:rPr>
        <w:t>[</w:t>
      </w:r>
      <w:r w:rsidRPr="00C255F0">
        <w:rPr>
          <w:rFonts w:ascii="UnitOT" w:hAnsi="UnitOT" w:cs="Calibri"/>
          <w:i/>
          <w:iCs/>
          <w:highlight w:val="lightGray"/>
          <w:lang w:val="en-US"/>
        </w:rPr>
        <w:t>Please insert information here.</w:t>
      </w:r>
      <w:r w:rsidRPr="00C255F0">
        <w:rPr>
          <w:rFonts w:ascii="UnitOT" w:hAnsi="UnitOT" w:cs="Calibri"/>
          <w:lang w:val="en-US"/>
        </w:rPr>
        <w:t xml:space="preserve">] </w:t>
      </w:r>
    </w:p>
    <w:p w14:paraId="574B4369" w14:textId="77777777" w:rsidR="001A60E4" w:rsidRPr="00C255F0" w:rsidRDefault="001A60E4" w:rsidP="001A60E4">
      <w:pPr>
        <w:pStyle w:val="berschrift3"/>
        <w:rPr>
          <w:rFonts w:ascii="UnitOT" w:hAnsi="UnitOT" w:cs="Calibri"/>
          <w:lang w:val="en-US"/>
        </w:rPr>
      </w:pPr>
      <w:bookmarkStart w:id="46" w:name="_Toc212125796"/>
      <w:bookmarkStart w:id="47" w:name="_Toc236041112"/>
      <w:r w:rsidRPr="00C255F0">
        <w:rPr>
          <w:rFonts w:ascii="UnitOT" w:hAnsi="UnitOT" w:cs="Calibri"/>
          <w:lang w:val="en-US"/>
        </w:rPr>
        <w:t>3.2.4 International contents (Asterisk Criterion)</w:t>
      </w:r>
      <w:bookmarkEnd w:id="46"/>
      <w:bookmarkEnd w:id="47"/>
    </w:p>
    <w:p w14:paraId="4DB6A963" w14:textId="77777777" w:rsidR="001A60E4" w:rsidRPr="00C255F0" w:rsidRDefault="001A60E4" w:rsidP="001A60E4">
      <w:pPr>
        <w:rPr>
          <w:rFonts w:ascii="UnitOT" w:hAnsi="UnitOT" w:cs="Calibri"/>
          <w:lang w:val="en-US"/>
        </w:rPr>
      </w:pPr>
      <w:r w:rsidRPr="00C255F0">
        <w:rPr>
          <w:rFonts w:ascii="UnitOT" w:hAnsi="UnitOT" w:cs="Calibri"/>
          <w:highlight w:val="lightGray"/>
          <w:lang w:val="en-US"/>
        </w:rPr>
        <w:t xml:space="preserve">Please describe how international contents and intercultural aspects are implemented in the curriculum. </w:t>
      </w:r>
      <w:bookmarkStart w:id="48" w:name="_Hlk207624579"/>
      <w:r w:rsidRPr="00C255F0">
        <w:rPr>
          <w:rFonts w:ascii="UnitOT" w:hAnsi="UnitOT" w:cs="Calibri"/>
          <w:highlight w:val="lightGray"/>
          <w:lang w:val="en-US"/>
        </w:rPr>
        <w:t>Please give relevant examples.</w:t>
      </w:r>
      <w:bookmarkEnd w:id="48"/>
    </w:p>
    <w:p w14:paraId="3F25ECAD" w14:textId="77777777" w:rsidR="003C5268" w:rsidRPr="00C255F0" w:rsidRDefault="003C5268" w:rsidP="003C5268">
      <w:pPr>
        <w:rPr>
          <w:rFonts w:ascii="UnitOT" w:hAnsi="UnitOT" w:cs="Calibri"/>
          <w:lang w:val="en-US"/>
        </w:rPr>
      </w:pPr>
      <w:r w:rsidRPr="00C255F0">
        <w:rPr>
          <w:rFonts w:ascii="UnitOT" w:hAnsi="UnitOT" w:cs="Calibri"/>
          <w:lang w:val="en-US"/>
        </w:rPr>
        <w:t>[</w:t>
      </w:r>
      <w:r w:rsidRPr="00C255F0">
        <w:rPr>
          <w:rFonts w:ascii="UnitOT" w:hAnsi="UnitOT" w:cs="Calibri"/>
          <w:i/>
          <w:iCs/>
          <w:highlight w:val="lightGray"/>
          <w:lang w:val="en-US"/>
        </w:rPr>
        <w:t>Please insert information here.</w:t>
      </w:r>
      <w:r w:rsidRPr="00C255F0">
        <w:rPr>
          <w:rFonts w:ascii="UnitOT" w:hAnsi="UnitOT" w:cs="Calibri"/>
          <w:lang w:val="en-US"/>
        </w:rPr>
        <w:t xml:space="preserve">] </w:t>
      </w:r>
    </w:p>
    <w:p w14:paraId="2F10F7B3" w14:textId="77777777" w:rsidR="001A60E4" w:rsidRPr="00C255F0" w:rsidRDefault="001A60E4" w:rsidP="001A60E4">
      <w:pPr>
        <w:pStyle w:val="berschrift3"/>
        <w:rPr>
          <w:rFonts w:ascii="UnitOT" w:hAnsi="UnitOT" w:cs="Calibri"/>
          <w:lang w:val="en-US"/>
        </w:rPr>
      </w:pPr>
      <w:bookmarkStart w:id="49" w:name="_Toc212125797"/>
      <w:bookmarkStart w:id="50" w:name="_Toc236041113"/>
      <w:r w:rsidRPr="00C255F0">
        <w:rPr>
          <w:rFonts w:ascii="UnitOT" w:hAnsi="UnitOT" w:cs="Calibri"/>
          <w:lang w:val="en-US"/>
        </w:rPr>
        <w:t>3.2.5 Professional ethics and societal issues (Asterisk Criterion)</w:t>
      </w:r>
      <w:bookmarkEnd w:id="49"/>
      <w:bookmarkEnd w:id="50"/>
    </w:p>
    <w:p w14:paraId="1F3FA7A9" w14:textId="77777777" w:rsidR="001A60E4" w:rsidRPr="00C255F0" w:rsidRDefault="001A60E4" w:rsidP="001A60E4">
      <w:pPr>
        <w:rPr>
          <w:rFonts w:ascii="UnitOT" w:hAnsi="UnitOT" w:cs="Calibri"/>
          <w:lang w:val="en-US"/>
        </w:rPr>
      </w:pPr>
      <w:r w:rsidRPr="00C255F0">
        <w:rPr>
          <w:rFonts w:ascii="UnitOT" w:hAnsi="UnitOT" w:cs="Calibri"/>
          <w:highlight w:val="lightGray"/>
          <w:lang w:val="en-US"/>
        </w:rPr>
        <w:t>Please describe how the study programme communicates ethical aspects, such as fundamental and/or cultural values, to its students. Please give relevant examples.</w:t>
      </w:r>
    </w:p>
    <w:p w14:paraId="16E58571" w14:textId="77777777" w:rsidR="003C5268" w:rsidRPr="00C255F0" w:rsidRDefault="003C5268" w:rsidP="003C5268">
      <w:pPr>
        <w:rPr>
          <w:rFonts w:ascii="UnitOT" w:hAnsi="UnitOT" w:cs="Calibri"/>
          <w:lang w:val="en-US"/>
        </w:rPr>
      </w:pPr>
      <w:r w:rsidRPr="00C255F0">
        <w:rPr>
          <w:rFonts w:ascii="UnitOT" w:hAnsi="UnitOT" w:cs="Calibri"/>
          <w:lang w:val="en-US"/>
        </w:rPr>
        <w:t>[</w:t>
      </w:r>
      <w:r w:rsidRPr="00C255F0">
        <w:rPr>
          <w:rFonts w:ascii="UnitOT" w:hAnsi="UnitOT" w:cs="Calibri"/>
          <w:i/>
          <w:iCs/>
          <w:highlight w:val="lightGray"/>
          <w:lang w:val="en-US"/>
        </w:rPr>
        <w:t>Please insert information here.</w:t>
      </w:r>
      <w:r w:rsidRPr="00C255F0">
        <w:rPr>
          <w:rFonts w:ascii="UnitOT" w:hAnsi="UnitOT" w:cs="Calibri"/>
          <w:lang w:val="en-US"/>
        </w:rPr>
        <w:t xml:space="preserve">] </w:t>
      </w:r>
    </w:p>
    <w:p w14:paraId="3483B8C8" w14:textId="77777777" w:rsidR="001A60E4" w:rsidRPr="00C255F0" w:rsidRDefault="001A60E4" w:rsidP="00235B0B">
      <w:pPr>
        <w:pStyle w:val="berschrift2"/>
        <w:rPr>
          <w:rFonts w:ascii="UnitOT" w:hAnsi="UnitOT" w:cs="Calibri"/>
          <w:b/>
          <w:bCs/>
          <w:sz w:val="28"/>
          <w:szCs w:val="28"/>
          <w:lang w:val="en-US"/>
        </w:rPr>
      </w:pPr>
      <w:bookmarkStart w:id="51" w:name="_Toc212125798"/>
      <w:bookmarkStart w:id="52" w:name="_Toc236041114"/>
      <w:r w:rsidRPr="00C255F0">
        <w:rPr>
          <w:rFonts w:ascii="UnitOT" w:hAnsi="UnitOT" w:cs="Calibri"/>
          <w:b/>
          <w:bCs/>
          <w:sz w:val="28"/>
          <w:szCs w:val="28"/>
          <w:lang w:val="en-US"/>
        </w:rPr>
        <w:lastRenderedPageBreak/>
        <w:t>3.3 Teaching and Learning Methodology</w:t>
      </w:r>
      <w:bookmarkEnd w:id="51"/>
      <w:bookmarkEnd w:id="52"/>
    </w:p>
    <w:p w14:paraId="3C549597" w14:textId="77777777" w:rsidR="001A60E4" w:rsidRPr="00C255F0" w:rsidRDefault="001A60E4" w:rsidP="001A60E4">
      <w:pPr>
        <w:pStyle w:val="berschrift3"/>
        <w:rPr>
          <w:rFonts w:ascii="UnitOT" w:hAnsi="UnitOT" w:cs="Calibri"/>
          <w:lang w:val="en-US"/>
        </w:rPr>
      </w:pPr>
      <w:bookmarkStart w:id="53" w:name="_Toc212125799"/>
      <w:bookmarkStart w:id="54" w:name="_Toc236041115"/>
      <w:r w:rsidRPr="00C255F0">
        <w:rPr>
          <w:rFonts w:ascii="UnitOT" w:hAnsi="UnitOT" w:cs="Calibri"/>
          <w:lang w:val="en-US"/>
        </w:rPr>
        <w:t>3.3.1 Logic and plausibility of the Teaching and Learning Methodology (Asterisk Criterion)</w:t>
      </w:r>
      <w:bookmarkEnd w:id="53"/>
      <w:bookmarkEnd w:id="54"/>
      <w:r w:rsidRPr="00C255F0">
        <w:rPr>
          <w:rFonts w:ascii="UnitOT" w:hAnsi="UnitOT" w:cs="Calibri"/>
          <w:lang w:val="en-US"/>
        </w:rPr>
        <w:t> </w:t>
      </w:r>
    </w:p>
    <w:p w14:paraId="3731C618" w14:textId="77777777" w:rsidR="001A60E4" w:rsidRPr="00C255F0" w:rsidRDefault="001A60E4" w:rsidP="001A60E4">
      <w:pPr>
        <w:rPr>
          <w:rFonts w:ascii="UnitOT" w:hAnsi="UnitOT" w:cs="Calibri"/>
          <w:lang w:val="en-US"/>
        </w:rPr>
      </w:pPr>
      <w:r w:rsidRPr="00C255F0">
        <w:rPr>
          <w:rFonts w:ascii="UnitOT" w:hAnsi="UnitOT" w:cs="Calibri"/>
          <w:highlight w:val="lightGray"/>
          <w:lang w:val="en-US"/>
        </w:rPr>
        <w:t>Please describe the (forms of) teaching and learning methodology and the Learning Management System your HEI provides and how it is integrated in the teaching and learning process.</w:t>
      </w:r>
    </w:p>
    <w:p w14:paraId="25C70283" w14:textId="77777777" w:rsidR="003C5268" w:rsidRPr="00C255F0" w:rsidRDefault="003C5268" w:rsidP="003C5268">
      <w:pPr>
        <w:rPr>
          <w:rFonts w:ascii="UnitOT" w:hAnsi="UnitOT" w:cs="Calibri"/>
          <w:lang w:val="en-US"/>
        </w:rPr>
      </w:pPr>
      <w:r w:rsidRPr="00C255F0">
        <w:rPr>
          <w:rFonts w:ascii="UnitOT" w:hAnsi="UnitOT" w:cs="Calibri"/>
          <w:lang w:val="en-US"/>
        </w:rPr>
        <w:t>[</w:t>
      </w:r>
      <w:r w:rsidRPr="00C255F0">
        <w:rPr>
          <w:rFonts w:ascii="UnitOT" w:hAnsi="UnitOT" w:cs="Calibri"/>
          <w:i/>
          <w:iCs/>
          <w:highlight w:val="lightGray"/>
          <w:lang w:val="en-US"/>
        </w:rPr>
        <w:t>Please insert information here.</w:t>
      </w:r>
      <w:r w:rsidRPr="00C255F0">
        <w:rPr>
          <w:rFonts w:ascii="UnitOT" w:hAnsi="UnitOT" w:cs="Calibri"/>
          <w:lang w:val="en-US"/>
        </w:rPr>
        <w:t xml:space="preserve">] </w:t>
      </w:r>
    </w:p>
    <w:p w14:paraId="30230750" w14:textId="77777777" w:rsidR="001A60E4" w:rsidRPr="00C255F0" w:rsidRDefault="001A60E4" w:rsidP="001A60E4">
      <w:pPr>
        <w:pStyle w:val="berschrift3"/>
        <w:rPr>
          <w:rFonts w:ascii="UnitOT" w:hAnsi="UnitOT" w:cs="Calibri"/>
          <w:lang w:val="en-US"/>
        </w:rPr>
      </w:pPr>
      <w:bookmarkStart w:id="55" w:name="_Toc212125800"/>
      <w:bookmarkStart w:id="56" w:name="_Toc236041116"/>
      <w:r w:rsidRPr="00C255F0">
        <w:rPr>
          <w:rFonts w:ascii="UnitOT" w:hAnsi="UnitOT" w:cs="Calibri"/>
          <w:lang w:val="en-US"/>
        </w:rPr>
        <w:t>3.3.2 Acquisition of future and soft skills</w:t>
      </w:r>
      <w:bookmarkEnd w:id="55"/>
      <w:bookmarkEnd w:id="56"/>
      <w:r w:rsidRPr="00C255F0">
        <w:rPr>
          <w:rFonts w:ascii="UnitOT" w:hAnsi="UnitOT" w:cs="Calibri"/>
          <w:lang w:val="en-US"/>
        </w:rPr>
        <w:t xml:space="preserve"> </w:t>
      </w:r>
    </w:p>
    <w:p w14:paraId="7EF8E263" w14:textId="77777777" w:rsidR="001A60E4" w:rsidRPr="00C255F0" w:rsidRDefault="001A60E4" w:rsidP="001A60E4">
      <w:pPr>
        <w:pStyle w:val="paragraph"/>
        <w:spacing w:before="0" w:beforeAutospacing="0" w:after="60" w:afterAutospacing="0" w:line="276" w:lineRule="auto"/>
        <w:jc w:val="both"/>
        <w:textAlignment w:val="baseline"/>
        <w:rPr>
          <w:rFonts w:ascii="UnitOT" w:hAnsi="UnitOT" w:cs="Calibri"/>
          <w:szCs w:val="22"/>
          <w:highlight w:val="lightGray"/>
          <w:lang w:val="en-US" w:eastAsia="en-US" w:bidi="en-US"/>
        </w:rPr>
      </w:pPr>
      <w:r w:rsidRPr="00C255F0">
        <w:rPr>
          <w:rFonts w:ascii="UnitOT" w:hAnsi="UnitOT" w:cs="Calibri"/>
          <w:szCs w:val="22"/>
          <w:highlight w:val="lightGray"/>
          <w:lang w:val="en-US" w:eastAsia="en-US" w:bidi="en-US"/>
        </w:rPr>
        <w:t xml:space="preserve">Please describe how communication and public speaking skills as well as cooperation and conflict handling skills are acquired in the study programme. Please give relevant examples. </w:t>
      </w:r>
    </w:p>
    <w:p w14:paraId="41F9531D" w14:textId="77777777" w:rsidR="003C5268" w:rsidRPr="00C255F0" w:rsidRDefault="003C5268" w:rsidP="003C5268">
      <w:pPr>
        <w:rPr>
          <w:rFonts w:ascii="UnitOT" w:hAnsi="UnitOT" w:cs="Calibri"/>
          <w:lang w:val="en-US"/>
        </w:rPr>
      </w:pPr>
      <w:r w:rsidRPr="00C255F0">
        <w:rPr>
          <w:rFonts w:ascii="UnitOT" w:hAnsi="UnitOT" w:cs="Calibri"/>
          <w:lang w:val="en-US"/>
        </w:rPr>
        <w:t>[</w:t>
      </w:r>
      <w:r w:rsidRPr="00C255F0">
        <w:rPr>
          <w:rFonts w:ascii="UnitOT" w:hAnsi="UnitOT" w:cs="Calibri"/>
          <w:i/>
          <w:iCs/>
          <w:highlight w:val="lightGray"/>
          <w:lang w:val="en-US"/>
        </w:rPr>
        <w:t>Please insert information here.</w:t>
      </w:r>
      <w:r w:rsidRPr="00C255F0">
        <w:rPr>
          <w:rFonts w:ascii="UnitOT" w:hAnsi="UnitOT" w:cs="Calibri"/>
          <w:lang w:val="en-US"/>
        </w:rPr>
        <w:t xml:space="preserve">] </w:t>
      </w:r>
    </w:p>
    <w:p w14:paraId="13F33349" w14:textId="77777777" w:rsidR="001A60E4" w:rsidRPr="00C255F0" w:rsidRDefault="001A60E4" w:rsidP="001A60E4">
      <w:pPr>
        <w:pStyle w:val="berschrift3"/>
        <w:rPr>
          <w:rFonts w:ascii="UnitOT" w:hAnsi="UnitOT" w:cs="Calibri"/>
          <w:lang w:val="en-US"/>
        </w:rPr>
      </w:pPr>
      <w:bookmarkStart w:id="57" w:name="_Toc212125801"/>
      <w:bookmarkStart w:id="58" w:name="_Toc236041117"/>
      <w:r w:rsidRPr="00C255F0">
        <w:rPr>
          <w:rFonts w:ascii="UnitOT" w:hAnsi="UnitOT" w:cs="Calibri"/>
          <w:lang w:val="en-US"/>
        </w:rPr>
        <w:t>3.3.3 Course materials and recommended literature (Asterisk Criterion)</w:t>
      </w:r>
      <w:bookmarkEnd w:id="57"/>
      <w:bookmarkEnd w:id="58"/>
      <w:r w:rsidRPr="00C255F0">
        <w:rPr>
          <w:rFonts w:ascii="UnitOT" w:hAnsi="UnitOT" w:cs="Calibri"/>
          <w:lang w:val="en-US"/>
        </w:rPr>
        <w:t> </w:t>
      </w:r>
    </w:p>
    <w:p w14:paraId="3C77DD90" w14:textId="77777777" w:rsidR="001A60E4" w:rsidRPr="00C255F0" w:rsidRDefault="001A60E4" w:rsidP="001A60E4">
      <w:pPr>
        <w:rPr>
          <w:rFonts w:ascii="UnitOT" w:hAnsi="UnitOT" w:cs="Calibri"/>
          <w:lang w:val="en-US"/>
        </w:rPr>
      </w:pPr>
      <w:r w:rsidRPr="00C255F0">
        <w:rPr>
          <w:rFonts w:ascii="UnitOT" w:hAnsi="UnitOT" w:cs="Calibri"/>
          <w:highlight w:val="lightGray"/>
          <w:lang w:val="en-US"/>
        </w:rPr>
        <w:t>Please describe the preparation and further development of the course materials and their suitability for the learning process.</w:t>
      </w:r>
    </w:p>
    <w:p w14:paraId="76D9219B" w14:textId="77777777" w:rsidR="003C5268" w:rsidRPr="00C255F0" w:rsidRDefault="003C5268" w:rsidP="003C5268">
      <w:pPr>
        <w:rPr>
          <w:rFonts w:ascii="UnitOT" w:hAnsi="UnitOT" w:cs="Calibri"/>
          <w:lang w:val="en-US"/>
        </w:rPr>
      </w:pPr>
      <w:r w:rsidRPr="00C255F0">
        <w:rPr>
          <w:rFonts w:ascii="UnitOT" w:hAnsi="UnitOT" w:cs="Calibri"/>
          <w:lang w:val="en-US"/>
        </w:rPr>
        <w:t>[</w:t>
      </w:r>
      <w:r w:rsidRPr="00C255F0">
        <w:rPr>
          <w:rFonts w:ascii="UnitOT" w:hAnsi="UnitOT" w:cs="Calibri"/>
          <w:i/>
          <w:iCs/>
          <w:highlight w:val="lightGray"/>
          <w:lang w:val="en-US"/>
        </w:rPr>
        <w:t>Please insert information here.</w:t>
      </w:r>
      <w:r w:rsidRPr="00C255F0">
        <w:rPr>
          <w:rFonts w:ascii="UnitOT" w:hAnsi="UnitOT" w:cs="Calibri"/>
          <w:lang w:val="en-US"/>
        </w:rPr>
        <w:t xml:space="preserve">] </w:t>
      </w:r>
    </w:p>
    <w:p w14:paraId="411FC095" w14:textId="77777777" w:rsidR="001A60E4" w:rsidRPr="00C255F0" w:rsidRDefault="001A60E4" w:rsidP="001A60E4">
      <w:pPr>
        <w:pStyle w:val="berschrift3"/>
        <w:rPr>
          <w:rFonts w:ascii="UnitOT" w:hAnsi="UnitOT" w:cs="Calibri"/>
          <w:lang w:val="en-US"/>
        </w:rPr>
      </w:pPr>
      <w:bookmarkStart w:id="59" w:name="_Toc212125802"/>
      <w:bookmarkStart w:id="60" w:name="_Toc236041118"/>
      <w:r w:rsidRPr="00C255F0">
        <w:rPr>
          <w:rFonts w:ascii="UnitOT" w:hAnsi="UnitOT" w:cs="Calibri"/>
          <w:lang w:val="en-US"/>
        </w:rPr>
        <w:t>3.3.4 Extracurricular events</w:t>
      </w:r>
      <w:bookmarkEnd w:id="59"/>
      <w:bookmarkEnd w:id="60"/>
    </w:p>
    <w:p w14:paraId="01A2DCCA" w14:textId="77777777" w:rsidR="001A60E4" w:rsidRPr="00C255F0" w:rsidRDefault="001A60E4" w:rsidP="001A60E4">
      <w:pPr>
        <w:rPr>
          <w:rFonts w:ascii="UnitOT" w:hAnsi="UnitOT" w:cs="Calibri"/>
          <w:lang w:val="en-US"/>
        </w:rPr>
      </w:pPr>
      <w:r w:rsidRPr="00C255F0">
        <w:rPr>
          <w:rFonts w:ascii="UnitOT" w:hAnsi="UnitOT" w:cs="Calibri"/>
          <w:highlight w:val="lightGray"/>
          <w:lang w:val="en-US"/>
        </w:rPr>
        <w:t>Please describe the types of extracurricular activities provided by the HEI and explain how guest lectures contribute to the students' learning process. Please give relevant examples.</w:t>
      </w:r>
    </w:p>
    <w:p w14:paraId="430C7ABF" w14:textId="77777777" w:rsidR="003C5268" w:rsidRPr="00C255F0" w:rsidRDefault="003C5268" w:rsidP="003C5268">
      <w:pPr>
        <w:rPr>
          <w:rFonts w:ascii="UnitOT" w:hAnsi="UnitOT" w:cs="Calibri"/>
          <w:lang w:val="en-US"/>
        </w:rPr>
      </w:pPr>
      <w:r w:rsidRPr="00C255F0">
        <w:rPr>
          <w:rFonts w:ascii="UnitOT" w:hAnsi="UnitOT" w:cs="Calibri"/>
          <w:lang w:val="en-US"/>
        </w:rPr>
        <w:t>[</w:t>
      </w:r>
      <w:r w:rsidRPr="00C255F0">
        <w:rPr>
          <w:rFonts w:ascii="UnitOT" w:hAnsi="UnitOT" w:cs="Calibri"/>
          <w:i/>
          <w:iCs/>
          <w:highlight w:val="lightGray"/>
          <w:lang w:val="en-US"/>
        </w:rPr>
        <w:t>Please insert information here.</w:t>
      </w:r>
      <w:r w:rsidRPr="00C255F0">
        <w:rPr>
          <w:rFonts w:ascii="UnitOT" w:hAnsi="UnitOT" w:cs="Calibri"/>
          <w:lang w:val="en-US"/>
        </w:rPr>
        <w:t xml:space="preserve">] </w:t>
      </w:r>
    </w:p>
    <w:p w14:paraId="60EB6C4D" w14:textId="77777777" w:rsidR="001A60E4" w:rsidRPr="00C255F0" w:rsidRDefault="001A60E4" w:rsidP="001A60E4">
      <w:pPr>
        <w:pStyle w:val="berschrift2"/>
        <w:rPr>
          <w:rFonts w:ascii="UnitOT" w:hAnsi="UnitOT" w:cs="Calibri"/>
          <w:b/>
          <w:bCs/>
          <w:sz w:val="28"/>
          <w:szCs w:val="28"/>
          <w:lang w:val="en-US"/>
        </w:rPr>
      </w:pPr>
      <w:bookmarkStart w:id="61" w:name="_Toc212125803"/>
      <w:bookmarkStart w:id="62" w:name="_Toc236041119"/>
      <w:r w:rsidRPr="00C255F0">
        <w:rPr>
          <w:rFonts w:ascii="UnitOT" w:hAnsi="UnitOT" w:cs="Calibri"/>
          <w:b/>
          <w:bCs/>
          <w:sz w:val="28"/>
          <w:szCs w:val="28"/>
          <w:lang w:val="en-US"/>
        </w:rPr>
        <w:t>3.4 International environment and mobility opportunities</w:t>
      </w:r>
      <w:bookmarkEnd w:id="61"/>
      <w:bookmarkEnd w:id="62"/>
    </w:p>
    <w:p w14:paraId="42A6BCF5" w14:textId="77777777" w:rsidR="001A60E4" w:rsidRPr="00C255F0" w:rsidRDefault="001A60E4" w:rsidP="001A60E4">
      <w:pPr>
        <w:pStyle w:val="berschrift3"/>
        <w:spacing w:before="120"/>
        <w:rPr>
          <w:rFonts w:ascii="UnitOT" w:hAnsi="UnitOT" w:cs="Calibri"/>
          <w:lang w:val="en-US"/>
        </w:rPr>
      </w:pPr>
      <w:bookmarkStart w:id="63" w:name="_Toc212125804"/>
      <w:bookmarkStart w:id="64" w:name="_Toc236041120"/>
      <w:r w:rsidRPr="00C255F0">
        <w:rPr>
          <w:rFonts w:ascii="UnitOT" w:hAnsi="UnitOT" w:cs="Calibri"/>
          <w:lang w:val="en-US"/>
        </w:rPr>
        <w:t>3.4.1 Foreign language contents</w:t>
      </w:r>
      <w:bookmarkEnd w:id="63"/>
      <w:bookmarkEnd w:id="64"/>
    </w:p>
    <w:p w14:paraId="2F4B922D" w14:textId="56EF138B" w:rsidR="001A60E4" w:rsidRPr="00C255F0" w:rsidRDefault="001A60E4" w:rsidP="00235B0B">
      <w:pPr>
        <w:rPr>
          <w:rFonts w:ascii="UnitOT" w:hAnsi="UnitOT" w:cs="Calibri"/>
          <w:lang w:val="en-US"/>
        </w:rPr>
      </w:pPr>
      <w:r w:rsidRPr="00C255F0">
        <w:rPr>
          <w:rFonts w:ascii="UnitOT" w:hAnsi="UnitOT" w:cs="Calibri"/>
          <w:highlight w:val="lightGray"/>
          <w:lang w:val="en-US"/>
        </w:rPr>
        <w:t xml:space="preserve">Please describe how the foreign language component envisaged by the study programme is </w:t>
      </w:r>
      <w:proofErr w:type="spellStart"/>
      <w:r w:rsidRPr="00C255F0">
        <w:rPr>
          <w:rFonts w:ascii="UnitOT" w:hAnsi="UnitOT" w:cs="Calibri"/>
          <w:highlight w:val="lightGray"/>
          <w:lang w:val="en-US"/>
        </w:rPr>
        <w:t>realised</w:t>
      </w:r>
      <w:proofErr w:type="spellEnd"/>
      <w:r w:rsidRPr="00C255F0">
        <w:rPr>
          <w:rFonts w:ascii="UnitOT" w:hAnsi="UnitOT" w:cs="Calibri"/>
          <w:highlight w:val="lightGray"/>
          <w:lang w:val="en-US"/>
        </w:rPr>
        <w:t xml:space="preserve"> in the curriculum (courses, course materials, literature). Please give relevant examples.</w:t>
      </w:r>
    </w:p>
    <w:p w14:paraId="2C05D166" w14:textId="77777777" w:rsidR="00E95F7C" w:rsidRPr="00C255F0" w:rsidRDefault="00E95F7C" w:rsidP="00E95F7C">
      <w:pPr>
        <w:rPr>
          <w:rFonts w:ascii="UnitOT" w:hAnsi="UnitOT" w:cs="Calibri"/>
          <w:lang w:val="en-US"/>
        </w:rPr>
      </w:pPr>
      <w:r w:rsidRPr="00C255F0">
        <w:rPr>
          <w:rFonts w:ascii="UnitOT" w:hAnsi="UnitOT" w:cs="Calibri"/>
          <w:lang w:val="en-US"/>
        </w:rPr>
        <w:t>[</w:t>
      </w:r>
      <w:r w:rsidRPr="00C255F0">
        <w:rPr>
          <w:rFonts w:ascii="UnitOT" w:hAnsi="UnitOT" w:cs="Calibri"/>
          <w:i/>
          <w:iCs/>
          <w:highlight w:val="lightGray"/>
          <w:lang w:val="en-US"/>
        </w:rPr>
        <w:t>Please insert information here.</w:t>
      </w:r>
      <w:r w:rsidRPr="00C255F0">
        <w:rPr>
          <w:rFonts w:ascii="UnitOT" w:hAnsi="UnitOT" w:cs="Calibri"/>
          <w:lang w:val="en-US"/>
        </w:rPr>
        <w:t xml:space="preserve">] </w:t>
      </w:r>
    </w:p>
    <w:p w14:paraId="0133868B" w14:textId="77777777" w:rsidR="001A60E4" w:rsidRPr="00C255F0" w:rsidRDefault="001A60E4" w:rsidP="001A60E4">
      <w:pPr>
        <w:pStyle w:val="berschrift3"/>
        <w:rPr>
          <w:rFonts w:ascii="UnitOT" w:hAnsi="UnitOT" w:cs="Calibri"/>
          <w:lang w:val="en-US"/>
        </w:rPr>
      </w:pPr>
      <w:bookmarkStart w:id="65" w:name="_Toc212125805"/>
      <w:bookmarkStart w:id="66" w:name="_Toc236041121"/>
      <w:r w:rsidRPr="00C255F0">
        <w:rPr>
          <w:rFonts w:ascii="UnitOT" w:hAnsi="UnitOT" w:cs="Calibri"/>
          <w:lang w:val="en-US"/>
        </w:rPr>
        <w:t>3.4.2 International mobility of students and teaching staff</w:t>
      </w:r>
      <w:bookmarkEnd w:id="65"/>
      <w:bookmarkEnd w:id="66"/>
    </w:p>
    <w:p w14:paraId="646DB2E8" w14:textId="77777777" w:rsidR="001A60E4" w:rsidRPr="00C255F0" w:rsidRDefault="001A60E4" w:rsidP="001A60E4">
      <w:pPr>
        <w:rPr>
          <w:rFonts w:ascii="UnitOT" w:hAnsi="UnitOT" w:cs="Calibri"/>
          <w:lang w:val="en-US"/>
        </w:rPr>
      </w:pPr>
      <w:r w:rsidRPr="00C255F0">
        <w:rPr>
          <w:rFonts w:ascii="UnitOT" w:hAnsi="UnitOT" w:cs="Calibri"/>
          <w:highlight w:val="lightGray"/>
          <w:lang w:val="en-US"/>
        </w:rPr>
        <w:t>Please outline the HEI’s measures to promote student and academic mobility and describe the measures taken to promote this internationality. Please give relevant examples.</w:t>
      </w:r>
      <w:r w:rsidRPr="00C255F0">
        <w:rPr>
          <w:rFonts w:ascii="UnitOT" w:hAnsi="UnitOT" w:cs="Calibri"/>
          <w:lang w:val="en-US"/>
        </w:rPr>
        <w:t xml:space="preserve">  </w:t>
      </w:r>
    </w:p>
    <w:p w14:paraId="0BDE9C22" w14:textId="77777777" w:rsidR="00E95F7C" w:rsidRPr="00C255F0" w:rsidRDefault="00E95F7C" w:rsidP="00E95F7C">
      <w:pPr>
        <w:rPr>
          <w:rFonts w:ascii="UnitOT" w:hAnsi="UnitOT" w:cs="Calibri"/>
          <w:lang w:val="en-US"/>
        </w:rPr>
      </w:pPr>
      <w:r w:rsidRPr="00C255F0">
        <w:rPr>
          <w:rFonts w:ascii="UnitOT" w:hAnsi="UnitOT" w:cs="Calibri"/>
          <w:lang w:val="en-US"/>
        </w:rPr>
        <w:t>[</w:t>
      </w:r>
      <w:r w:rsidRPr="00C255F0">
        <w:rPr>
          <w:rFonts w:ascii="UnitOT" w:hAnsi="UnitOT" w:cs="Calibri"/>
          <w:i/>
          <w:iCs/>
          <w:highlight w:val="lightGray"/>
          <w:lang w:val="en-US"/>
        </w:rPr>
        <w:t>Please insert information here.</w:t>
      </w:r>
      <w:r w:rsidRPr="00C255F0">
        <w:rPr>
          <w:rFonts w:ascii="UnitOT" w:hAnsi="UnitOT" w:cs="Calibri"/>
          <w:lang w:val="en-US"/>
        </w:rPr>
        <w:t xml:space="preserve">] </w:t>
      </w:r>
    </w:p>
    <w:p w14:paraId="5214FEA5" w14:textId="77777777" w:rsidR="001A60E4" w:rsidRPr="00C255F0" w:rsidRDefault="001A60E4" w:rsidP="001A60E4">
      <w:pPr>
        <w:pStyle w:val="berschrift3"/>
        <w:rPr>
          <w:rFonts w:ascii="UnitOT" w:hAnsi="UnitOT" w:cs="Calibri"/>
          <w:lang w:val="en-US"/>
        </w:rPr>
      </w:pPr>
      <w:bookmarkStart w:id="67" w:name="_Toc212125806"/>
      <w:bookmarkStart w:id="68" w:name="_Toc236041122"/>
      <w:r w:rsidRPr="00C255F0">
        <w:rPr>
          <w:rFonts w:ascii="UnitOT" w:hAnsi="UnitOT" w:cs="Calibri"/>
          <w:lang w:val="en-US"/>
        </w:rPr>
        <w:lastRenderedPageBreak/>
        <w:t>3.4.3 International composition of students and teaching staff</w:t>
      </w:r>
      <w:bookmarkEnd w:id="67"/>
      <w:bookmarkEnd w:id="68"/>
    </w:p>
    <w:p w14:paraId="7F76A165" w14:textId="77777777" w:rsidR="001A60E4" w:rsidRPr="00C255F0" w:rsidRDefault="001A60E4" w:rsidP="001A60E4">
      <w:pPr>
        <w:rPr>
          <w:rFonts w:ascii="UnitOT" w:hAnsi="UnitOT" w:cs="Calibri"/>
          <w:lang w:val="en-US"/>
        </w:rPr>
      </w:pPr>
      <w:r w:rsidRPr="00C255F0">
        <w:rPr>
          <w:rFonts w:ascii="UnitOT" w:hAnsi="UnitOT" w:cs="Calibri"/>
          <w:highlight w:val="lightGray"/>
          <w:lang w:val="en-US"/>
        </w:rPr>
        <w:t>Please describe the measures taken to promote the internationality of student body and teaching staff as they are projected in the study programme concept. Please include specific numbers, including the countries of origin. Additionally, provide relevant examples of international experiences and indicate where they took place.</w:t>
      </w:r>
    </w:p>
    <w:p w14:paraId="3B46A6DF" w14:textId="77777777" w:rsidR="00E95F7C" w:rsidRPr="00C255F0" w:rsidRDefault="00E95F7C" w:rsidP="00E95F7C">
      <w:pPr>
        <w:rPr>
          <w:rFonts w:ascii="UnitOT" w:hAnsi="UnitOT" w:cs="Calibri"/>
          <w:lang w:val="en-US"/>
        </w:rPr>
      </w:pPr>
      <w:bookmarkStart w:id="69" w:name="_Toc212125807"/>
      <w:r w:rsidRPr="00C255F0">
        <w:rPr>
          <w:rFonts w:ascii="UnitOT" w:hAnsi="UnitOT" w:cs="Calibri"/>
          <w:lang w:val="en-US"/>
        </w:rPr>
        <w:t>[</w:t>
      </w:r>
      <w:r w:rsidRPr="00C255F0">
        <w:rPr>
          <w:rFonts w:ascii="UnitOT" w:hAnsi="UnitOT" w:cs="Calibri"/>
          <w:i/>
          <w:iCs/>
          <w:highlight w:val="lightGray"/>
          <w:lang w:val="en-US"/>
        </w:rPr>
        <w:t>Please insert information here.</w:t>
      </w:r>
      <w:r w:rsidRPr="00C255F0">
        <w:rPr>
          <w:rFonts w:ascii="UnitOT" w:hAnsi="UnitOT" w:cs="Calibri"/>
          <w:lang w:val="en-US"/>
        </w:rPr>
        <w:t xml:space="preserve">] </w:t>
      </w:r>
    </w:p>
    <w:tbl>
      <w:tblPr>
        <w:tblStyle w:val="Tabellenraster"/>
        <w:tblW w:w="0" w:type="auto"/>
        <w:tblLook w:val="04A0" w:firstRow="1" w:lastRow="0" w:firstColumn="1" w:lastColumn="0" w:noHBand="0" w:noVBand="1"/>
      </w:tblPr>
      <w:tblGrid>
        <w:gridCol w:w="9062"/>
      </w:tblGrid>
      <w:tr w:rsidR="00FF6B5B" w:rsidRPr="00C255F0" w14:paraId="6BC5168A" w14:textId="77777777" w:rsidTr="003058BA">
        <w:tc>
          <w:tcPr>
            <w:tcW w:w="9062" w:type="dxa"/>
            <w:shd w:val="clear" w:color="auto" w:fill="A5C9EB" w:themeFill="text2" w:themeFillTint="40"/>
          </w:tcPr>
          <w:p w14:paraId="196FA978" w14:textId="429566B0" w:rsidR="00FF6B5B" w:rsidRPr="001615B4" w:rsidRDefault="00FF6B5B" w:rsidP="001615B4">
            <w:pPr>
              <w:rPr>
                <w:rFonts w:ascii="UnitOT" w:hAnsi="UnitOT"/>
                <w:b/>
                <w:bCs/>
              </w:rPr>
            </w:pPr>
            <w:r w:rsidRPr="001615B4">
              <w:rPr>
                <w:rFonts w:ascii="UnitOT" w:hAnsi="UnitOT"/>
                <w:b/>
                <w:bCs/>
              </w:rPr>
              <w:t>Appendices to Chapter 3</w:t>
            </w:r>
          </w:p>
        </w:tc>
      </w:tr>
      <w:tr w:rsidR="00FF6B5B" w:rsidRPr="00C255F0" w14:paraId="6B8F3389" w14:textId="77777777" w:rsidTr="003058BA">
        <w:trPr>
          <w:trHeight w:val="227"/>
        </w:trPr>
        <w:tc>
          <w:tcPr>
            <w:tcW w:w="9062" w:type="dxa"/>
          </w:tcPr>
          <w:p w14:paraId="06B5D2A4" w14:textId="23840115" w:rsidR="00FF6B5B" w:rsidRPr="001615B4" w:rsidRDefault="00FF6B5B" w:rsidP="001615B4">
            <w:pPr>
              <w:pStyle w:val="Listenabsatz"/>
              <w:numPr>
                <w:ilvl w:val="0"/>
                <w:numId w:val="36"/>
              </w:numPr>
              <w:rPr>
                <w:rFonts w:ascii="UnitOT" w:hAnsi="UnitOT"/>
                <w:b/>
                <w:bCs/>
                <w:lang w:val="en-GB"/>
              </w:rPr>
            </w:pPr>
            <w:r w:rsidRPr="001615B4">
              <w:rPr>
                <w:rFonts w:ascii="UnitOT" w:hAnsi="UnitOT"/>
                <w:b/>
                <w:bCs/>
                <w:lang w:val="en-GB"/>
              </w:rPr>
              <w:t xml:space="preserve">Curriculum overview </w:t>
            </w:r>
            <w:r w:rsidR="005973A5" w:rsidRPr="001615B4">
              <w:rPr>
                <w:rFonts w:ascii="UnitOT" w:hAnsi="UnitOT"/>
                <w:b/>
                <w:bCs/>
                <w:lang w:val="en-GB"/>
              </w:rPr>
              <w:t>[0.4]</w:t>
            </w:r>
          </w:p>
          <w:p w14:paraId="085E9029" w14:textId="6038CA89" w:rsidR="00FF6B5B" w:rsidRPr="00C255F0" w:rsidRDefault="00FF6B5B" w:rsidP="00FF6B5B">
            <w:pPr>
              <w:pStyle w:val="Listenabsatz"/>
              <w:numPr>
                <w:ilvl w:val="0"/>
                <w:numId w:val="27"/>
              </w:numPr>
              <w:rPr>
                <w:rFonts w:ascii="UnitOT" w:hAnsi="UnitOT" w:cs="Calibri"/>
                <w:b/>
                <w:bCs/>
                <w:lang w:val="en-GB"/>
              </w:rPr>
            </w:pPr>
            <w:r w:rsidRPr="00C255F0">
              <w:rPr>
                <w:rFonts w:ascii="UnitOT" w:hAnsi="UnitOT" w:cs="Calibri"/>
                <w:b/>
                <w:bCs/>
                <w:lang w:val="en-GB"/>
              </w:rPr>
              <w:t xml:space="preserve">Module or course descriptions/syllabi for each course </w:t>
            </w:r>
            <w:r w:rsidR="000D4767" w:rsidRPr="00C255F0">
              <w:rPr>
                <w:rFonts w:ascii="UnitOT" w:hAnsi="UnitOT" w:cs="Calibri"/>
                <w:b/>
                <w:bCs/>
                <w:lang w:val="en-GB"/>
              </w:rPr>
              <w:t>[0.5]</w:t>
            </w:r>
          </w:p>
          <w:p w14:paraId="2ECD1950" w14:textId="78CF8F9E" w:rsidR="00FF6B5B" w:rsidRPr="00C255F0" w:rsidRDefault="00FF6B5B" w:rsidP="00FF6B5B">
            <w:pPr>
              <w:pStyle w:val="Listenabsatz"/>
              <w:numPr>
                <w:ilvl w:val="0"/>
                <w:numId w:val="27"/>
              </w:numPr>
              <w:rPr>
                <w:rFonts w:ascii="UnitOT" w:hAnsi="UnitOT" w:cs="Calibri"/>
                <w:b/>
                <w:bCs/>
                <w:lang w:val="en-GB"/>
              </w:rPr>
            </w:pPr>
            <w:r w:rsidRPr="00C255F0">
              <w:rPr>
                <w:rFonts w:ascii="UnitOT" w:hAnsi="UnitOT" w:cs="Calibri"/>
                <w:b/>
                <w:bCs/>
                <w:lang w:val="en-GB"/>
              </w:rPr>
              <w:t xml:space="preserve">Study </w:t>
            </w:r>
            <w:r w:rsidR="000D4767" w:rsidRPr="00C255F0">
              <w:rPr>
                <w:rFonts w:ascii="UnitOT" w:hAnsi="UnitOT" w:cs="Calibri"/>
                <w:b/>
                <w:bCs/>
                <w:lang w:val="en-GB"/>
              </w:rPr>
              <w:t xml:space="preserve">exam </w:t>
            </w:r>
            <w:r w:rsidRPr="00C255F0">
              <w:rPr>
                <w:rFonts w:ascii="UnitOT" w:hAnsi="UnitOT" w:cs="Calibri"/>
                <w:b/>
                <w:bCs/>
                <w:lang w:val="en-GB"/>
              </w:rPr>
              <w:t xml:space="preserve">regulations </w:t>
            </w:r>
            <w:r w:rsidR="000D4767" w:rsidRPr="00C255F0">
              <w:rPr>
                <w:rFonts w:ascii="UnitOT" w:hAnsi="UnitOT" w:cs="Calibri"/>
                <w:b/>
                <w:bCs/>
                <w:lang w:val="en-GB"/>
              </w:rPr>
              <w:t>[0.6]</w:t>
            </w:r>
          </w:p>
          <w:p w14:paraId="2F02E479" w14:textId="130980E5" w:rsidR="000D4767" w:rsidRPr="00C255F0" w:rsidRDefault="000D4767" w:rsidP="000D4767">
            <w:pPr>
              <w:pStyle w:val="Listenabsatz"/>
              <w:numPr>
                <w:ilvl w:val="0"/>
                <w:numId w:val="32"/>
              </w:numPr>
              <w:rPr>
                <w:rFonts w:ascii="UnitOT" w:hAnsi="UnitOT" w:cs="Calibri"/>
                <w:b/>
                <w:bCs/>
                <w:lang w:val="en-GB"/>
              </w:rPr>
            </w:pPr>
            <w:r w:rsidRPr="00C255F0">
              <w:rPr>
                <w:rFonts w:ascii="UnitOT" w:hAnsi="UnitOT" w:cs="Calibri"/>
                <w:b/>
                <w:bCs/>
                <w:lang w:val="en-GB"/>
              </w:rPr>
              <w:t>AI Policy</w:t>
            </w:r>
          </w:p>
          <w:p w14:paraId="6E4C48D2" w14:textId="378A7A89" w:rsidR="000D4767" w:rsidRPr="00C255F0" w:rsidRDefault="000D4767" w:rsidP="000D4767">
            <w:pPr>
              <w:pStyle w:val="Listenabsatz"/>
              <w:numPr>
                <w:ilvl w:val="0"/>
                <w:numId w:val="32"/>
              </w:numPr>
              <w:rPr>
                <w:rFonts w:ascii="UnitOT" w:hAnsi="UnitOT" w:cs="Calibri"/>
                <w:b/>
                <w:bCs/>
                <w:lang w:val="en-GB"/>
              </w:rPr>
            </w:pPr>
            <w:r w:rsidRPr="00C255F0">
              <w:rPr>
                <w:rFonts w:ascii="UnitOT" w:hAnsi="UnitOT" w:cs="Calibri"/>
                <w:b/>
                <w:bCs/>
                <w:lang w:val="en-GB"/>
              </w:rPr>
              <w:t xml:space="preserve">Assessment Guidelines </w:t>
            </w:r>
          </w:p>
          <w:p w14:paraId="2BD71D2B" w14:textId="4512B828" w:rsidR="000D4767" w:rsidRPr="00C255F0" w:rsidRDefault="000D4767" w:rsidP="000D4767">
            <w:pPr>
              <w:pStyle w:val="Listenabsatz"/>
              <w:numPr>
                <w:ilvl w:val="0"/>
                <w:numId w:val="32"/>
              </w:numPr>
              <w:rPr>
                <w:rFonts w:ascii="UnitOT" w:hAnsi="UnitOT" w:cs="Calibri"/>
                <w:b/>
                <w:bCs/>
                <w:lang w:val="en-GB"/>
              </w:rPr>
            </w:pPr>
            <w:r w:rsidRPr="00C255F0">
              <w:rPr>
                <w:rFonts w:ascii="UnitOT" w:hAnsi="UnitOT" w:cs="Calibri"/>
                <w:b/>
                <w:bCs/>
                <w:lang w:val="en-GB"/>
              </w:rPr>
              <w:t xml:space="preserve">Examination Regulations </w:t>
            </w:r>
          </w:p>
          <w:p w14:paraId="4398156B" w14:textId="0812CCCD" w:rsidR="000D4767" w:rsidRPr="00C255F0" w:rsidRDefault="000D4767" w:rsidP="000D4767">
            <w:pPr>
              <w:pStyle w:val="Listenabsatz"/>
              <w:numPr>
                <w:ilvl w:val="0"/>
                <w:numId w:val="32"/>
              </w:numPr>
              <w:rPr>
                <w:rFonts w:ascii="UnitOT" w:hAnsi="UnitOT" w:cs="Calibri"/>
                <w:b/>
                <w:bCs/>
                <w:lang w:val="en-GB"/>
              </w:rPr>
            </w:pPr>
            <w:r w:rsidRPr="00C255F0">
              <w:rPr>
                <w:rFonts w:ascii="UnitOT" w:hAnsi="UnitOT" w:cs="Calibri"/>
                <w:b/>
                <w:bCs/>
                <w:lang w:val="en-GB"/>
              </w:rPr>
              <w:t xml:space="preserve">Final Thesis </w:t>
            </w:r>
            <w:r w:rsidR="00686BE7" w:rsidRPr="00C255F0">
              <w:rPr>
                <w:rFonts w:ascii="UnitOT" w:hAnsi="UnitOT" w:cs="Calibri"/>
                <w:b/>
                <w:bCs/>
                <w:lang w:val="en-GB"/>
              </w:rPr>
              <w:t>Guidelines</w:t>
            </w:r>
            <w:r w:rsidRPr="00C255F0">
              <w:rPr>
                <w:rFonts w:ascii="UnitOT" w:hAnsi="UnitOT" w:cs="Calibri"/>
                <w:b/>
                <w:bCs/>
                <w:lang w:val="en-GB"/>
              </w:rPr>
              <w:t xml:space="preserve"> </w:t>
            </w:r>
          </w:p>
          <w:p w14:paraId="6B18589A" w14:textId="3483513C" w:rsidR="00686BE7" w:rsidRPr="00C255F0" w:rsidRDefault="00E03E63" w:rsidP="000D4767">
            <w:pPr>
              <w:pStyle w:val="Listenabsatz"/>
              <w:numPr>
                <w:ilvl w:val="0"/>
                <w:numId w:val="32"/>
              </w:numPr>
              <w:rPr>
                <w:rFonts w:ascii="UnitOT" w:hAnsi="UnitOT" w:cs="Calibri"/>
                <w:b/>
                <w:bCs/>
                <w:lang w:val="en-GB"/>
              </w:rPr>
            </w:pPr>
            <w:r w:rsidRPr="00C255F0">
              <w:rPr>
                <w:rFonts w:ascii="UnitOT" w:hAnsi="UnitOT" w:cs="Calibri"/>
                <w:b/>
                <w:bCs/>
                <w:lang w:val="en-GB"/>
              </w:rPr>
              <w:t xml:space="preserve">Internship Regulations </w:t>
            </w:r>
          </w:p>
          <w:p w14:paraId="49F4D4C5" w14:textId="644F9588" w:rsidR="00E03E63" w:rsidRPr="00C255F0" w:rsidRDefault="00E03E63" w:rsidP="000D4767">
            <w:pPr>
              <w:pStyle w:val="Listenabsatz"/>
              <w:numPr>
                <w:ilvl w:val="0"/>
                <w:numId w:val="32"/>
              </w:numPr>
              <w:rPr>
                <w:rFonts w:ascii="UnitOT" w:hAnsi="UnitOT" w:cs="Calibri"/>
                <w:b/>
                <w:bCs/>
                <w:lang w:val="en-GB"/>
              </w:rPr>
            </w:pPr>
            <w:r w:rsidRPr="00C255F0">
              <w:rPr>
                <w:rFonts w:ascii="UnitOT" w:hAnsi="UnitOT" w:cs="Calibri"/>
                <w:b/>
                <w:bCs/>
                <w:lang w:val="en-GB"/>
              </w:rPr>
              <w:t xml:space="preserve">Regulation on credit transfer </w:t>
            </w:r>
          </w:p>
          <w:p w14:paraId="6BBEBBB7" w14:textId="333BCB8D" w:rsidR="00E03E63" w:rsidRPr="00C255F0" w:rsidRDefault="00E03E63" w:rsidP="000D4767">
            <w:pPr>
              <w:pStyle w:val="Listenabsatz"/>
              <w:numPr>
                <w:ilvl w:val="0"/>
                <w:numId w:val="32"/>
              </w:numPr>
              <w:rPr>
                <w:rFonts w:ascii="UnitOT" w:hAnsi="UnitOT" w:cs="Calibri"/>
                <w:b/>
                <w:bCs/>
                <w:lang w:val="en-GB"/>
              </w:rPr>
            </w:pPr>
            <w:r w:rsidRPr="00C255F0">
              <w:rPr>
                <w:rFonts w:ascii="UnitOT" w:hAnsi="UnitOT" w:cs="Calibri"/>
                <w:b/>
                <w:bCs/>
                <w:lang w:val="en-GB"/>
              </w:rPr>
              <w:t xml:space="preserve">Study Regulations/Student Handbook </w:t>
            </w:r>
          </w:p>
          <w:p w14:paraId="704F3E70" w14:textId="08258718" w:rsidR="00FF6B5B" w:rsidRPr="00C255F0" w:rsidRDefault="008F3701" w:rsidP="00FF6B5B">
            <w:pPr>
              <w:pStyle w:val="Listenabsatz"/>
              <w:numPr>
                <w:ilvl w:val="0"/>
                <w:numId w:val="27"/>
              </w:numPr>
              <w:rPr>
                <w:rFonts w:ascii="UnitOT" w:hAnsi="UnitOT" w:cs="Calibri"/>
                <w:b/>
                <w:bCs/>
                <w:lang w:val="en-GB"/>
              </w:rPr>
            </w:pPr>
            <w:r w:rsidRPr="00C255F0">
              <w:rPr>
                <w:rFonts w:ascii="UnitOT" w:hAnsi="UnitOT" w:cs="Calibri"/>
                <w:b/>
                <w:bCs/>
                <w:lang w:val="en-GB"/>
              </w:rPr>
              <w:t>Student workload evaluation [0.7]</w:t>
            </w:r>
          </w:p>
          <w:p w14:paraId="51C50BFD" w14:textId="484EE4E5" w:rsidR="008F3701" w:rsidRPr="00C255F0" w:rsidRDefault="005D699A" w:rsidP="00FF6B5B">
            <w:pPr>
              <w:pStyle w:val="Listenabsatz"/>
              <w:numPr>
                <w:ilvl w:val="0"/>
                <w:numId w:val="27"/>
              </w:numPr>
              <w:rPr>
                <w:rFonts w:ascii="UnitOT" w:hAnsi="UnitOT" w:cs="Calibri"/>
                <w:b/>
                <w:bCs/>
                <w:lang w:val="en-GB"/>
              </w:rPr>
            </w:pPr>
            <w:r w:rsidRPr="00C255F0">
              <w:rPr>
                <w:rFonts w:ascii="UnitOT" w:hAnsi="UnitOT" w:cs="Calibri"/>
                <w:b/>
                <w:bCs/>
                <w:lang w:val="en-GB"/>
              </w:rPr>
              <w:t>Diploma Supplement [0.8]</w:t>
            </w:r>
          </w:p>
          <w:p w14:paraId="1A2E3AB9" w14:textId="4F86710C" w:rsidR="005D699A" w:rsidRPr="00C255F0" w:rsidRDefault="005D699A" w:rsidP="005D699A">
            <w:pPr>
              <w:pStyle w:val="Listenabsatz"/>
              <w:numPr>
                <w:ilvl w:val="0"/>
                <w:numId w:val="33"/>
              </w:numPr>
              <w:rPr>
                <w:rFonts w:ascii="UnitOT" w:hAnsi="UnitOT" w:cs="Calibri"/>
                <w:b/>
                <w:bCs/>
                <w:lang w:val="en-GB"/>
              </w:rPr>
            </w:pPr>
            <w:r w:rsidRPr="00C255F0">
              <w:rPr>
                <w:rFonts w:ascii="UnitOT" w:hAnsi="UnitOT" w:cs="Calibri"/>
                <w:b/>
                <w:bCs/>
                <w:lang w:val="en-GB"/>
              </w:rPr>
              <w:t xml:space="preserve">Degree Certificate </w:t>
            </w:r>
          </w:p>
          <w:p w14:paraId="1C9F01DB" w14:textId="74CD8163" w:rsidR="005D699A" w:rsidRPr="00C255F0" w:rsidRDefault="005D699A" w:rsidP="005D699A">
            <w:pPr>
              <w:pStyle w:val="Listenabsatz"/>
              <w:numPr>
                <w:ilvl w:val="0"/>
                <w:numId w:val="33"/>
              </w:numPr>
              <w:rPr>
                <w:rFonts w:ascii="UnitOT" w:hAnsi="UnitOT" w:cs="Calibri"/>
                <w:b/>
                <w:bCs/>
                <w:lang w:val="en-GB"/>
              </w:rPr>
            </w:pPr>
            <w:r w:rsidRPr="00C255F0">
              <w:rPr>
                <w:rFonts w:ascii="UnitOT" w:hAnsi="UnitOT" w:cs="Calibri"/>
                <w:b/>
                <w:bCs/>
                <w:lang w:val="en-GB"/>
              </w:rPr>
              <w:t xml:space="preserve">Diploma Regulation </w:t>
            </w:r>
          </w:p>
          <w:p w14:paraId="6D6FAF76" w14:textId="2F66968F" w:rsidR="005D699A" w:rsidRPr="00C255F0" w:rsidRDefault="005D699A" w:rsidP="005D699A">
            <w:pPr>
              <w:pStyle w:val="Listenabsatz"/>
              <w:numPr>
                <w:ilvl w:val="0"/>
                <w:numId w:val="33"/>
              </w:numPr>
              <w:rPr>
                <w:rFonts w:ascii="UnitOT" w:hAnsi="UnitOT" w:cs="Calibri"/>
                <w:b/>
                <w:bCs/>
                <w:lang w:val="en-GB"/>
              </w:rPr>
            </w:pPr>
            <w:r w:rsidRPr="00C255F0">
              <w:rPr>
                <w:rFonts w:ascii="UnitOT" w:hAnsi="UnitOT" w:cs="Calibri"/>
                <w:b/>
                <w:bCs/>
                <w:lang w:val="en-GB"/>
              </w:rPr>
              <w:t xml:space="preserve">Diploma Supplement </w:t>
            </w:r>
          </w:p>
          <w:p w14:paraId="3863E684" w14:textId="43B6FA93" w:rsidR="002E062B" w:rsidRPr="00C255F0" w:rsidRDefault="005D699A" w:rsidP="00BC03BB">
            <w:pPr>
              <w:pStyle w:val="Listenabsatz"/>
              <w:numPr>
                <w:ilvl w:val="0"/>
                <w:numId w:val="33"/>
              </w:numPr>
              <w:rPr>
                <w:rFonts w:ascii="UnitOT" w:hAnsi="UnitOT" w:cs="Calibri"/>
              </w:rPr>
            </w:pPr>
            <w:r w:rsidRPr="00C255F0">
              <w:rPr>
                <w:rFonts w:ascii="UnitOT" w:hAnsi="UnitOT" w:cs="Calibri"/>
                <w:b/>
                <w:bCs/>
                <w:lang w:val="en-GB"/>
              </w:rPr>
              <w:t xml:space="preserve">Transcript </w:t>
            </w:r>
          </w:p>
        </w:tc>
      </w:tr>
    </w:tbl>
    <w:p w14:paraId="1C80EA9A" w14:textId="77777777" w:rsidR="00235B0B" w:rsidRPr="00C255F0" w:rsidRDefault="00235B0B" w:rsidP="001A60E4">
      <w:pPr>
        <w:pStyle w:val="berschrift1"/>
        <w:rPr>
          <w:rFonts w:ascii="UnitOT" w:hAnsi="UnitOT" w:cs="Calibri"/>
          <w:b/>
          <w:bCs/>
          <w:sz w:val="28"/>
          <w:szCs w:val="28"/>
        </w:rPr>
      </w:pPr>
    </w:p>
    <w:p w14:paraId="6AAE6542" w14:textId="77777777" w:rsidR="00235B0B" w:rsidRPr="00C255F0" w:rsidRDefault="00235B0B">
      <w:pPr>
        <w:spacing w:line="259" w:lineRule="auto"/>
        <w:jc w:val="left"/>
        <w:rPr>
          <w:rFonts w:ascii="UnitOT" w:eastAsiaTheme="majorEastAsia" w:hAnsi="UnitOT" w:cs="Calibri"/>
          <w:b/>
          <w:bCs/>
          <w:color w:val="0F4761" w:themeColor="accent1" w:themeShade="BF"/>
          <w:sz w:val="28"/>
          <w:szCs w:val="28"/>
        </w:rPr>
      </w:pPr>
      <w:r w:rsidRPr="00C255F0">
        <w:rPr>
          <w:rFonts w:ascii="UnitOT" w:hAnsi="UnitOT" w:cs="Calibri"/>
          <w:b/>
          <w:bCs/>
          <w:sz w:val="28"/>
          <w:szCs w:val="28"/>
        </w:rPr>
        <w:br w:type="page"/>
      </w:r>
    </w:p>
    <w:p w14:paraId="583875FA" w14:textId="2D9B68B7" w:rsidR="001A60E4" w:rsidRPr="00C255F0" w:rsidRDefault="001A60E4" w:rsidP="001A60E4">
      <w:pPr>
        <w:pStyle w:val="berschrift1"/>
        <w:rPr>
          <w:rFonts w:ascii="UnitOT" w:hAnsi="UnitOT" w:cs="Calibri"/>
          <w:b/>
          <w:bCs/>
          <w:sz w:val="28"/>
          <w:szCs w:val="28"/>
        </w:rPr>
      </w:pPr>
      <w:bookmarkStart w:id="70" w:name="_Toc236041123"/>
      <w:r w:rsidRPr="00C255F0">
        <w:rPr>
          <w:rFonts w:ascii="UnitOT" w:hAnsi="UnitOT" w:cs="Calibri"/>
          <w:b/>
          <w:bCs/>
          <w:sz w:val="28"/>
          <w:szCs w:val="28"/>
        </w:rPr>
        <w:lastRenderedPageBreak/>
        <w:t>4. ACADEMIC ENVIRONMENT AND FRAMEWORK CONDITIONS</w:t>
      </w:r>
      <w:bookmarkEnd w:id="69"/>
      <w:bookmarkEnd w:id="70"/>
    </w:p>
    <w:p w14:paraId="34D0B1BC" w14:textId="77777777" w:rsidR="001A60E4" w:rsidRPr="0084695B" w:rsidRDefault="001A60E4" w:rsidP="001A60E4">
      <w:pPr>
        <w:pStyle w:val="berschrift2"/>
        <w:rPr>
          <w:rFonts w:ascii="UnitOT" w:hAnsi="UnitOT" w:cs="Calibri"/>
          <w:b/>
          <w:bCs/>
          <w:sz w:val="28"/>
          <w:szCs w:val="28"/>
        </w:rPr>
      </w:pPr>
      <w:bookmarkStart w:id="71" w:name="_Toc212125808"/>
      <w:bookmarkStart w:id="72" w:name="_Toc236041124"/>
      <w:r w:rsidRPr="0084695B">
        <w:rPr>
          <w:rFonts w:ascii="UnitOT" w:hAnsi="UnitOT" w:cs="Calibri"/>
          <w:b/>
          <w:bCs/>
          <w:sz w:val="28"/>
          <w:szCs w:val="28"/>
        </w:rPr>
        <w:t xml:space="preserve">4.1. Teaching </w:t>
      </w:r>
      <w:proofErr w:type="spellStart"/>
      <w:r w:rsidRPr="0084695B">
        <w:rPr>
          <w:rFonts w:ascii="UnitOT" w:hAnsi="UnitOT" w:cs="Calibri"/>
          <w:b/>
          <w:bCs/>
          <w:sz w:val="28"/>
          <w:szCs w:val="28"/>
        </w:rPr>
        <w:t>staff</w:t>
      </w:r>
      <w:bookmarkEnd w:id="71"/>
      <w:bookmarkEnd w:id="72"/>
      <w:proofErr w:type="spellEnd"/>
    </w:p>
    <w:p w14:paraId="453F583B" w14:textId="77777777" w:rsidR="001A60E4" w:rsidRPr="00C255F0" w:rsidRDefault="001A60E4" w:rsidP="001A60E4">
      <w:pPr>
        <w:pStyle w:val="berschrift3"/>
        <w:spacing w:before="120"/>
        <w:rPr>
          <w:rFonts w:ascii="UnitOT" w:hAnsi="UnitOT" w:cs="Calibri"/>
          <w:lang w:val="en-US"/>
        </w:rPr>
      </w:pPr>
      <w:bookmarkStart w:id="73" w:name="_Toc212125809"/>
      <w:bookmarkStart w:id="74" w:name="_Toc236041125"/>
      <w:r w:rsidRPr="00C255F0">
        <w:rPr>
          <w:rFonts w:ascii="UnitOT" w:hAnsi="UnitOT" w:cs="Calibri"/>
          <w:lang w:val="en-US"/>
        </w:rPr>
        <w:t>4.1.1 Structure and quantity of teaching staff (Asterisk Criterion)</w:t>
      </w:r>
      <w:bookmarkEnd w:id="73"/>
      <w:bookmarkEnd w:id="74"/>
      <w:r w:rsidRPr="00C255F0">
        <w:rPr>
          <w:rFonts w:ascii="UnitOT" w:hAnsi="UnitOT" w:cs="Calibri"/>
          <w:lang w:val="en-US"/>
        </w:rPr>
        <w:t> </w:t>
      </w:r>
    </w:p>
    <w:p w14:paraId="75BECAEB" w14:textId="77777777" w:rsidR="001A60E4" w:rsidRPr="00B77859" w:rsidRDefault="001A60E4" w:rsidP="001A60E4">
      <w:pPr>
        <w:rPr>
          <w:rFonts w:ascii="UnitOT" w:hAnsi="UnitOT" w:cs="Calibri"/>
          <w:highlight w:val="lightGray"/>
          <w:lang w:val="en-US"/>
        </w:rPr>
      </w:pPr>
      <w:r w:rsidRPr="00B77859">
        <w:rPr>
          <w:rFonts w:ascii="UnitOT" w:hAnsi="UnitOT" w:cs="Calibri"/>
          <w:highlight w:val="lightGray"/>
          <w:lang w:val="en-US"/>
        </w:rPr>
        <w:t>Please describe the structure (full time/part time) and number of teaching staff in the study programme. Please attach an overview of the teachers, the subjects they teach, their curricula vitae, their assignment to the modules/courses, and their responsibilities.</w:t>
      </w:r>
    </w:p>
    <w:p w14:paraId="337B8113" w14:textId="1E460314" w:rsidR="001A60E4" w:rsidRPr="00B77859" w:rsidRDefault="001A60E4" w:rsidP="001A60E4">
      <w:pPr>
        <w:rPr>
          <w:rFonts w:ascii="UnitOT" w:hAnsi="UnitOT" w:cs="Calibri"/>
          <w:highlight w:val="lightGray"/>
          <w:lang w:val="en-US"/>
        </w:rPr>
      </w:pPr>
      <w:r w:rsidRPr="00B77859">
        <w:rPr>
          <w:rFonts w:ascii="UnitOT" w:hAnsi="UnitOT" w:cs="Calibri"/>
          <w:highlight w:val="lightGray"/>
          <w:lang w:val="en-US"/>
        </w:rPr>
        <w:t>Please fill out the following table</w:t>
      </w:r>
      <w:r w:rsidR="00235B0B" w:rsidRPr="00B77859">
        <w:rPr>
          <w:rFonts w:ascii="UnitOT" w:hAnsi="UnitOT" w:cs="Calibri"/>
          <w:highlight w:val="lightGray"/>
          <w:lang w:val="en-US"/>
        </w:rPr>
        <w:t xml:space="preserve"> for each study programme</w:t>
      </w:r>
      <w:r w:rsidRPr="00B77859">
        <w:rPr>
          <w:rFonts w:ascii="UnitOT" w:hAnsi="UnitOT" w:cs="Calibri"/>
          <w:highlight w:val="lightGray"/>
          <w:lang w:val="en-US"/>
        </w:rPr>
        <w:t xml:space="preserve">. Please assign teaching staff to the group corresponding to their highest academic degree. </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69"/>
        <w:gridCol w:w="1136"/>
        <w:gridCol w:w="1215"/>
        <w:gridCol w:w="1215"/>
        <w:gridCol w:w="1215"/>
        <w:gridCol w:w="1306"/>
      </w:tblGrid>
      <w:tr w:rsidR="001A60E4" w:rsidRPr="00C255F0" w14:paraId="2AF2419C" w14:textId="77777777" w:rsidTr="003058BA">
        <w:trPr>
          <w:trHeight w:val="329"/>
        </w:trPr>
        <w:tc>
          <w:tcPr>
            <w:tcW w:w="1639" w:type="pct"/>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2413785E"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normaltextrun"/>
                <w:rFonts w:ascii="Arial" w:hAnsi="Arial" w:cs="Arial"/>
                <w:sz w:val="22"/>
                <w:szCs w:val="22"/>
                <w:lang w:val="en-GB"/>
              </w:rPr>
              <w:t> </w:t>
            </w:r>
            <w:r w:rsidRPr="00C255F0">
              <w:rPr>
                <w:rStyle w:val="eop"/>
                <w:rFonts w:ascii="UnitOT" w:hAnsi="UnitOT" w:cs="Calibri"/>
                <w:sz w:val="22"/>
                <w:szCs w:val="22"/>
                <w:lang w:val="en-GB"/>
              </w:rPr>
              <w:t> </w:t>
            </w:r>
          </w:p>
        </w:tc>
        <w:tc>
          <w:tcPr>
            <w:tcW w:w="627" w:type="pct"/>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19FD660C"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normaltextrun"/>
                <w:rFonts w:ascii="UnitOT" w:hAnsi="UnitOT" w:cs="Calibri"/>
                <w:sz w:val="22"/>
                <w:szCs w:val="22"/>
                <w:lang w:val="en-GB"/>
              </w:rPr>
              <w:t>Study programme No. 1</w:t>
            </w:r>
            <w:r w:rsidRPr="00C255F0">
              <w:rPr>
                <w:rStyle w:val="normaltextrun"/>
                <w:rFonts w:ascii="Arial" w:hAnsi="Arial" w:cs="Arial"/>
                <w:sz w:val="22"/>
                <w:szCs w:val="22"/>
                <w:lang w:val="en-GB"/>
              </w:rPr>
              <w:t> </w:t>
            </w:r>
            <w:r w:rsidRPr="00C255F0">
              <w:rPr>
                <w:rStyle w:val="eop"/>
                <w:rFonts w:ascii="UnitOT" w:hAnsi="UnitOT" w:cs="Calibri"/>
                <w:sz w:val="22"/>
                <w:szCs w:val="22"/>
                <w:lang w:val="en-GB"/>
              </w:rPr>
              <w:t> </w:t>
            </w:r>
          </w:p>
        </w:tc>
        <w:tc>
          <w:tcPr>
            <w:tcW w:w="671" w:type="pct"/>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2940A12B"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normaltextrun"/>
                <w:rFonts w:ascii="UnitOT" w:hAnsi="UnitOT" w:cs="Calibri"/>
                <w:sz w:val="22"/>
                <w:szCs w:val="22"/>
                <w:lang w:val="en-GB"/>
              </w:rPr>
              <w:t>Study programme No. 2</w:t>
            </w:r>
            <w:r w:rsidRPr="00C255F0">
              <w:rPr>
                <w:rStyle w:val="normaltextrun"/>
                <w:rFonts w:ascii="Arial" w:hAnsi="Arial" w:cs="Arial"/>
                <w:sz w:val="22"/>
                <w:szCs w:val="22"/>
                <w:lang w:val="en-GB"/>
              </w:rPr>
              <w:t> </w:t>
            </w:r>
            <w:r w:rsidRPr="00C255F0">
              <w:rPr>
                <w:rStyle w:val="eop"/>
                <w:rFonts w:ascii="UnitOT" w:hAnsi="UnitOT" w:cs="Calibri"/>
                <w:sz w:val="22"/>
                <w:szCs w:val="22"/>
                <w:lang w:val="en-GB"/>
              </w:rPr>
              <w:t> </w:t>
            </w:r>
          </w:p>
        </w:tc>
        <w:tc>
          <w:tcPr>
            <w:tcW w:w="671" w:type="pct"/>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2F73BB0D"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normaltextrun"/>
                <w:rFonts w:ascii="UnitOT" w:hAnsi="UnitOT" w:cs="Calibri"/>
                <w:sz w:val="22"/>
                <w:szCs w:val="22"/>
                <w:lang w:val="en-GB"/>
              </w:rPr>
              <w:t>Study programme No. 3</w:t>
            </w:r>
            <w:r w:rsidRPr="00C255F0">
              <w:rPr>
                <w:rStyle w:val="eop"/>
                <w:rFonts w:ascii="UnitOT" w:hAnsi="UnitOT" w:cs="Calibri"/>
                <w:sz w:val="22"/>
                <w:szCs w:val="22"/>
                <w:lang w:val="en-GB"/>
              </w:rPr>
              <w:t> </w:t>
            </w:r>
          </w:p>
        </w:tc>
        <w:tc>
          <w:tcPr>
            <w:tcW w:w="671" w:type="pct"/>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05DB9FB1"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normaltextrun"/>
                <w:rFonts w:ascii="UnitOT" w:hAnsi="UnitOT" w:cs="Calibri"/>
                <w:sz w:val="22"/>
                <w:szCs w:val="22"/>
                <w:lang w:val="en-GB"/>
              </w:rPr>
              <w:t>Study programme No. 4</w:t>
            </w:r>
            <w:r w:rsidRPr="00C255F0">
              <w:rPr>
                <w:rStyle w:val="eop"/>
                <w:rFonts w:ascii="UnitOT" w:hAnsi="UnitOT" w:cs="Calibri"/>
                <w:sz w:val="22"/>
                <w:szCs w:val="22"/>
                <w:lang w:val="en-GB"/>
              </w:rPr>
              <w:t> </w:t>
            </w:r>
          </w:p>
        </w:tc>
        <w:tc>
          <w:tcPr>
            <w:tcW w:w="721" w:type="pct"/>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558A0518"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normaltextrun"/>
                <w:rFonts w:ascii="UnitOT" w:hAnsi="UnitOT" w:cs="Calibri"/>
                <w:sz w:val="22"/>
                <w:szCs w:val="22"/>
                <w:lang w:val="en-GB"/>
              </w:rPr>
              <w:t>Study programme No. 5</w:t>
            </w:r>
            <w:r w:rsidRPr="00C255F0">
              <w:rPr>
                <w:rStyle w:val="eop"/>
                <w:rFonts w:ascii="UnitOT" w:hAnsi="UnitOT" w:cs="Calibri"/>
                <w:sz w:val="22"/>
                <w:szCs w:val="22"/>
                <w:lang w:val="en-GB"/>
              </w:rPr>
              <w:t> </w:t>
            </w:r>
          </w:p>
        </w:tc>
      </w:tr>
      <w:tr w:rsidR="001A60E4" w:rsidRPr="00C255F0" w14:paraId="1FD7B307" w14:textId="77777777" w:rsidTr="003058BA">
        <w:trPr>
          <w:trHeight w:val="329"/>
        </w:trPr>
        <w:tc>
          <w:tcPr>
            <w:tcW w:w="1639" w:type="pct"/>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2ACBD9FC" w14:textId="77777777" w:rsidR="001A60E4" w:rsidRPr="00C255F0" w:rsidRDefault="001A60E4" w:rsidP="003058BA">
            <w:pPr>
              <w:pStyle w:val="paragraph"/>
              <w:spacing w:before="0" w:beforeAutospacing="0" w:after="0" w:afterAutospacing="0" w:line="276" w:lineRule="auto"/>
              <w:textAlignment w:val="baseline"/>
              <w:rPr>
                <w:rFonts w:ascii="UnitOT" w:hAnsi="UnitOT" w:cs="Calibri"/>
                <w:sz w:val="22"/>
                <w:szCs w:val="22"/>
                <w:lang w:val="en-GB"/>
              </w:rPr>
            </w:pPr>
            <w:r w:rsidRPr="00C255F0">
              <w:rPr>
                <w:rStyle w:val="normaltextrun"/>
                <w:rFonts w:ascii="UnitOT" w:hAnsi="UnitOT" w:cs="Calibri"/>
                <w:sz w:val="22"/>
                <w:szCs w:val="22"/>
                <w:lang w:val="en-GB"/>
              </w:rPr>
              <w:t>Full-time teaching staff</w:t>
            </w:r>
          </w:p>
        </w:tc>
        <w:tc>
          <w:tcPr>
            <w:tcW w:w="627" w:type="pct"/>
            <w:tcBorders>
              <w:top w:val="single" w:sz="6" w:space="0" w:color="auto"/>
              <w:left w:val="single" w:sz="6" w:space="0" w:color="auto"/>
              <w:bottom w:val="single" w:sz="6" w:space="0" w:color="auto"/>
              <w:right w:val="single" w:sz="6" w:space="0" w:color="auto"/>
            </w:tcBorders>
            <w:hideMark/>
          </w:tcPr>
          <w:p w14:paraId="697669FE"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normaltextrun"/>
                <w:rFonts w:ascii="Arial" w:hAnsi="Arial" w:cs="Arial"/>
                <w:sz w:val="22"/>
                <w:szCs w:val="22"/>
                <w:lang w:val="en-GB"/>
              </w:rPr>
              <w:t> </w:t>
            </w:r>
            <w:r w:rsidRPr="00C255F0">
              <w:rPr>
                <w:rStyle w:val="eop"/>
                <w:rFonts w:ascii="UnitOT" w:hAnsi="UnitOT" w:cs="Calibri"/>
                <w:sz w:val="22"/>
                <w:szCs w:val="22"/>
                <w:lang w:val="en-GB"/>
              </w:rPr>
              <w:t> </w:t>
            </w:r>
          </w:p>
        </w:tc>
        <w:tc>
          <w:tcPr>
            <w:tcW w:w="671" w:type="pct"/>
            <w:tcBorders>
              <w:top w:val="single" w:sz="6" w:space="0" w:color="auto"/>
              <w:left w:val="single" w:sz="6" w:space="0" w:color="auto"/>
              <w:bottom w:val="single" w:sz="6" w:space="0" w:color="auto"/>
              <w:right w:val="single" w:sz="6" w:space="0" w:color="auto"/>
            </w:tcBorders>
            <w:hideMark/>
          </w:tcPr>
          <w:p w14:paraId="7ECD201E"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normaltextrun"/>
                <w:rFonts w:ascii="Arial" w:hAnsi="Arial" w:cs="Arial"/>
                <w:sz w:val="22"/>
                <w:szCs w:val="22"/>
                <w:lang w:val="en-GB"/>
              </w:rPr>
              <w:t> </w:t>
            </w:r>
            <w:r w:rsidRPr="00C255F0">
              <w:rPr>
                <w:rStyle w:val="eop"/>
                <w:rFonts w:ascii="UnitOT" w:hAnsi="UnitOT" w:cs="Calibri"/>
                <w:sz w:val="22"/>
                <w:szCs w:val="22"/>
                <w:lang w:val="en-GB"/>
              </w:rPr>
              <w:t> </w:t>
            </w:r>
          </w:p>
        </w:tc>
        <w:tc>
          <w:tcPr>
            <w:tcW w:w="671" w:type="pct"/>
            <w:tcBorders>
              <w:top w:val="single" w:sz="6" w:space="0" w:color="auto"/>
              <w:left w:val="single" w:sz="6" w:space="0" w:color="auto"/>
              <w:bottom w:val="single" w:sz="6" w:space="0" w:color="auto"/>
              <w:right w:val="single" w:sz="6" w:space="0" w:color="auto"/>
            </w:tcBorders>
            <w:hideMark/>
          </w:tcPr>
          <w:p w14:paraId="1E561FDA"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normaltextrun"/>
                <w:rFonts w:ascii="Arial" w:hAnsi="Arial" w:cs="Arial"/>
                <w:sz w:val="22"/>
                <w:szCs w:val="22"/>
                <w:lang w:val="en-GB"/>
              </w:rPr>
              <w:t> </w:t>
            </w:r>
            <w:r w:rsidRPr="00C255F0">
              <w:rPr>
                <w:rStyle w:val="eop"/>
                <w:rFonts w:ascii="UnitOT" w:hAnsi="UnitOT" w:cs="Calibri"/>
                <w:sz w:val="22"/>
                <w:szCs w:val="22"/>
                <w:lang w:val="en-GB"/>
              </w:rPr>
              <w:t> </w:t>
            </w:r>
          </w:p>
        </w:tc>
        <w:tc>
          <w:tcPr>
            <w:tcW w:w="671" w:type="pct"/>
            <w:tcBorders>
              <w:top w:val="single" w:sz="6" w:space="0" w:color="auto"/>
              <w:left w:val="single" w:sz="6" w:space="0" w:color="auto"/>
              <w:bottom w:val="single" w:sz="6" w:space="0" w:color="auto"/>
              <w:right w:val="single" w:sz="6" w:space="0" w:color="auto"/>
            </w:tcBorders>
            <w:hideMark/>
          </w:tcPr>
          <w:p w14:paraId="6910B8E6"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eop"/>
                <w:rFonts w:ascii="UnitOT" w:hAnsi="UnitOT" w:cs="Calibri"/>
                <w:sz w:val="22"/>
                <w:szCs w:val="22"/>
                <w:lang w:val="en-GB"/>
              </w:rPr>
              <w:t> </w:t>
            </w:r>
          </w:p>
        </w:tc>
        <w:tc>
          <w:tcPr>
            <w:tcW w:w="721" w:type="pct"/>
            <w:tcBorders>
              <w:top w:val="single" w:sz="6" w:space="0" w:color="auto"/>
              <w:left w:val="single" w:sz="6" w:space="0" w:color="auto"/>
              <w:bottom w:val="single" w:sz="6" w:space="0" w:color="auto"/>
              <w:right w:val="single" w:sz="6" w:space="0" w:color="auto"/>
            </w:tcBorders>
            <w:hideMark/>
          </w:tcPr>
          <w:p w14:paraId="41922D11"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eop"/>
                <w:rFonts w:ascii="UnitOT" w:hAnsi="UnitOT" w:cs="Calibri"/>
                <w:sz w:val="22"/>
                <w:szCs w:val="22"/>
                <w:lang w:val="en-GB"/>
              </w:rPr>
              <w:t> </w:t>
            </w:r>
          </w:p>
        </w:tc>
      </w:tr>
      <w:tr w:rsidR="001A60E4" w:rsidRPr="00C255F0" w14:paraId="46C9010A" w14:textId="77777777" w:rsidTr="003058BA">
        <w:trPr>
          <w:trHeight w:val="329"/>
        </w:trPr>
        <w:tc>
          <w:tcPr>
            <w:tcW w:w="1639" w:type="pct"/>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30FBE2D1" w14:textId="77777777" w:rsidR="001A60E4" w:rsidRPr="00C255F0" w:rsidRDefault="001A60E4" w:rsidP="003058BA">
            <w:pPr>
              <w:pStyle w:val="paragraph"/>
              <w:spacing w:before="0" w:beforeAutospacing="0" w:after="0" w:afterAutospacing="0" w:line="276" w:lineRule="auto"/>
              <w:textAlignment w:val="baseline"/>
              <w:rPr>
                <w:rFonts w:ascii="UnitOT" w:hAnsi="UnitOT" w:cs="Calibri"/>
                <w:sz w:val="22"/>
                <w:szCs w:val="22"/>
                <w:lang w:val="en-GB"/>
              </w:rPr>
            </w:pPr>
            <w:r w:rsidRPr="00C255F0">
              <w:rPr>
                <w:rStyle w:val="normaltextrun"/>
                <w:rFonts w:ascii="UnitOT" w:hAnsi="UnitOT" w:cs="Calibri"/>
                <w:sz w:val="22"/>
                <w:szCs w:val="22"/>
                <w:lang w:val="en-GB"/>
              </w:rPr>
              <w:t>Part-time teaching staff</w:t>
            </w:r>
            <w:r w:rsidRPr="00C255F0">
              <w:rPr>
                <w:rStyle w:val="Funotenzeichen"/>
                <w:rFonts w:ascii="UnitOT" w:hAnsi="UnitOT" w:cs="Calibri"/>
                <w:sz w:val="22"/>
                <w:szCs w:val="22"/>
                <w:lang w:val="en-GB"/>
              </w:rPr>
              <w:footnoteReference w:id="5"/>
            </w:r>
            <w:r w:rsidRPr="00C255F0">
              <w:rPr>
                <w:rStyle w:val="normaltextrun"/>
                <w:rFonts w:ascii="UnitOT" w:hAnsi="UnitOT" w:cs="Calibri"/>
                <w:sz w:val="22"/>
                <w:szCs w:val="22"/>
                <w:lang w:val="en-GB"/>
              </w:rPr>
              <w:t xml:space="preserve"> incl. visiting/adjunct lecturers</w:t>
            </w:r>
            <w:r w:rsidRPr="00C255F0">
              <w:rPr>
                <w:rStyle w:val="normaltextrun"/>
                <w:rFonts w:ascii="Arial" w:hAnsi="Arial" w:cs="Arial"/>
                <w:sz w:val="22"/>
                <w:szCs w:val="22"/>
                <w:lang w:val="en-GB"/>
              </w:rPr>
              <w:t> </w:t>
            </w:r>
            <w:r w:rsidRPr="00C255F0">
              <w:rPr>
                <w:rStyle w:val="eop"/>
                <w:rFonts w:ascii="UnitOT" w:hAnsi="UnitOT" w:cs="Calibri"/>
                <w:sz w:val="22"/>
                <w:szCs w:val="22"/>
                <w:lang w:val="en-GB"/>
              </w:rPr>
              <w:t> </w:t>
            </w:r>
          </w:p>
        </w:tc>
        <w:tc>
          <w:tcPr>
            <w:tcW w:w="627" w:type="pct"/>
            <w:tcBorders>
              <w:top w:val="single" w:sz="6" w:space="0" w:color="auto"/>
              <w:left w:val="single" w:sz="6" w:space="0" w:color="auto"/>
              <w:bottom w:val="single" w:sz="6" w:space="0" w:color="auto"/>
              <w:right w:val="single" w:sz="6" w:space="0" w:color="auto"/>
            </w:tcBorders>
            <w:hideMark/>
          </w:tcPr>
          <w:p w14:paraId="4A394C82"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normaltextrun"/>
                <w:rFonts w:ascii="Arial" w:hAnsi="Arial" w:cs="Arial"/>
                <w:sz w:val="22"/>
                <w:szCs w:val="22"/>
                <w:lang w:val="en-GB"/>
              </w:rPr>
              <w:t> </w:t>
            </w:r>
            <w:r w:rsidRPr="00C255F0">
              <w:rPr>
                <w:rStyle w:val="eop"/>
                <w:rFonts w:ascii="UnitOT" w:hAnsi="UnitOT" w:cs="Calibri"/>
                <w:sz w:val="22"/>
                <w:szCs w:val="22"/>
                <w:lang w:val="en-GB"/>
              </w:rPr>
              <w:t> </w:t>
            </w:r>
          </w:p>
        </w:tc>
        <w:tc>
          <w:tcPr>
            <w:tcW w:w="671" w:type="pct"/>
            <w:tcBorders>
              <w:top w:val="single" w:sz="6" w:space="0" w:color="auto"/>
              <w:left w:val="single" w:sz="6" w:space="0" w:color="auto"/>
              <w:bottom w:val="single" w:sz="6" w:space="0" w:color="auto"/>
              <w:right w:val="single" w:sz="6" w:space="0" w:color="auto"/>
            </w:tcBorders>
            <w:hideMark/>
          </w:tcPr>
          <w:p w14:paraId="1338F63D"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normaltextrun"/>
                <w:rFonts w:ascii="Arial" w:hAnsi="Arial" w:cs="Arial"/>
                <w:sz w:val="22"/>
                <w:szCs w:val="22"/>
                <w:lang w:val="en-GB"/>
              </w:rPr>
              <w:t> </w:t>
            </w:r>
            <w:r w:rsidRPr="00C255F0">
              <w:rPr>
                <w:rStyle w:val="eop"/>
                <w:rFonts w:ascii="UnitOT" w:hAnsi="UnitOT" w:cs="Calibri"/>
                <w:sz w:val="22"/>
                <w:szCs w:val="22"/>
                <w:lang w:val="en-GB"/>
              </w:rPr>
              <w:t> </w:t>
            </w:r>
          </w:p>
        </w:tc>
        <w:tc>
          <w:tcPr>
            <w:tcW w:w="671" w:type="pct"/>
            <w:tcBorders>
              <w:top w:val="single" w:sz="6" w:space="0" w:color="auto"/>
              <w:left w:val="single" w:sz="6" w:space="0" w:color="auto"/>
              <w:bottom w:val="single" w:sz="6" w:space="0" w:color="auto"/>
              <w:right w:val="single" w:sz="6" w:space="0" w:color="auto"/>
            </w:tcBorders>
            <w:hideMark/>
          </w:tcPr>
          <w:p w14:paraId="0B4B41ED"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normaltextrun"/>
                <w:rFonts w:ascii="Arial" w:hAnsi="Arial" w:cs="Arial"/>
                <w:sz w:val="22"/>
                <w:szCs w:val="22"/>
                <w:lang w:val="en-GB"/>
              </w:rPr>
              <w:t> </w:t>
            </w:r>
            <w:r w:rsidRPr="00C255F0">
              <w:rPr>
                <w:rStyle w:val="eop"/>
                <w:rFonts w:ascii="UnitOT" w:hAnsi="UnitOT" w:cs="Calibri"/>
                <w:sz w:val="22"/>
                <w:szCs w:val="22"/>
                <w:lang w:val="en-GB"/>
              </w:rPr>
              <w:t> </w:t>
            </w:r>
          </w:p>
        </w:tc>
        <w:tc>
          <w:tcPr>
            <w:tcW w:w="671" w:type="pct"/>
            <w:tcBorders>
              <w:top w:val="single" w:sz="6" w:space="0" w:color="auto"/>
              <w:left w:val="single" w:sz="6" w:space="0" w:color="auto"/>
              <w:bottom w:val="single" w:sz="6" w:space="0" w:color="auto"/>
              <w:right w:val="single" w:sz="6" w:space="0" w:color="auto"/>
            </w:tcBorders>
            <w:hideMark/>
          </w:tcPr>
          <w:p w14:paraId="612CEAAD"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eop"/>
                <w:rFonts w:ascii="UnitOT" w:hAnsi="UnitOT" w:cs="Calibri"/>
                <w:sz w:val="22"/>
                <w:szCs w:val="22"/>
                <w:lang w:val="en-GB"/>
              </w:rPr>
              <w:t> </w:t>
            </w:r>
          </w:p>
        </w:tc>
        <w:tc>
          <w:tcPr>
            <w:tcW w:w="721" w:type="pct"/>
            <w:tcBorders>
              <w:top w:val="single" w:sz="6" w:space="0" w:color="auto"/>
              <w:left w:val="single" w:sz="6" w:space="0" w:color="auto"/>
              <w:bottom w:val="single" w:sz="6" w:space="0" w:color="auto"/>
              <w:right w:val="single" w:sz="6" w:space="0" w:color="auto"/>
            </w:tcBorders>
            <w:hideMark/>
          </w:tcPr>
          <w:p w14:paraId="1333D6ED"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eop"/>
                <w:rFonts w:ascii="UnitOT" w:hAnsi="UnitOT" w:cs="Calibri"/>
                <w:sz w:val="22"/>
                <w:szCs w:val="22"/>
                <w:lang w:val="en-GB"/>
              </w:rPr>
              <w:t> </w:t>
            </w:r>
          </w:p>
        </w:tc>
      </w:tr>
      <w:tr w:rsidR="001A60E4" w:rsidRPr="00C255F0" w14:paraId="5D15E8A5" w14:textId="77777777" w:rsidTr="003058BA">
        <w:trPr>
          <w:trHeight w:val="329"/>
        </w:trPr>
        <w:tc>
          <w:tcPr>
            <w:tcW w:w="1639" w:type="pct"/>
            <w:tcBorders>
              <w:top w:val="single" w:sz="6" w:space="0" w:color="auto"/>
              <w:left w:val="single" w:sz="6" w:space="0" w:color="auto"/>
              <w:bottom w:val="single" w:sz="18" w:space="0" w:color="auto"/>
              <w:right w:val="single" w:sz="6" w:space="0" w:color="auto"/>
            </w:tcBorders>
            <w:shd w:val="clear" w:color="auto" w:fill="F2F2F2" w:themeFill="background1" w:themeFillShade="F2"/>
            <w:hideMark/>
          </w:tcPr>
          <w:p w14:paraId="2839A64A" w14:textId="77777777" w:rsidR="001A60E4" w:rsidRPr="00C255F0" w:rsidRDefault="001A60E4" w:rsidP="003058BA">
            <w:pPr>
              <w:pStyle w:val="paragraph"/>
              <w:spacing w:before="0" w:beforeAutospacing="0" w:after="0" w:afterAutospacing="0" w:line="276" w:lineRule="auto"/>
              <w:textAlignment w:val="baseline"/>
              <w:rPr>
                <w:rFonts w:ascii="UnitOT" w:hAnsi="UnitOT" w:cs="Calibri"/>
                <w:sz w:val="22"/>
                <w:szCs w:val="22"/>
                <w:lang w:val="en-GB"/>
              </w:rPr>
            </w:pPr>
            <w:r w:rsidRPr="00C255F0">
              <w:rPr>
                <w:rStyle w:val="normaltextrun"/>
                <w:rFonts w:ascii="UnitOT" w:hAnsi="UnitOT" w:cs="Calibri"/>
                <w:b/>
                <w:sz w:val="22"/>
                <w:szCs w:val="22"/>
                <w:lang w:val="en-GB"/>
              </w:rPr>
              <w:t>Total number of teaching staff</w:t>
            </w:r>
            <w:r w:rsidRPr="00C255F0">
              <w:rPr>
                <w:rStyle w:val="normaltextrun"/>
                <w:rFonts w:ascii="Arial" w:hAnsi="Arial" w:cs="Arial"/>
                <w:sz w:val="22"/>
                <w:szCs w:val="22"/>
                <w:lang w:val="en-GB"/>
              </w:rPr>
              <w:t> </w:t>
            </w:r>
            <w:r w:rsidRPr="00C255F0">
              <w:rPr>
                <w:rStyle w:val="eop"/>
                <w:rFonts w:ascii="UnitOT" w:hAnsi="UnitOT" w:cs="Calibri"/>
                <w:sz w:val="22"/>
                <w:szCs w:val="22"/>
                <w:lang w:val="en-GB"/>
              </w:rPr>
              <w:t> </w:t>
            </w:r>
          </w:p>
        </w:tc>
        <w:tc>
          <w:tcPr>
            <w:tcW w:w="627" w:type="pct"/>
            <w:tcBorders>
              <w:top w:val="single" w:sz="6" w:space="0" w:color="auto"/>
              <w:left w:val="single" w:sz="6" w:space="0" w:color="auto"/>
              <w:bottom w:val="single" w:sz="18" w:space="0" w:color="auto"/>
              <w:right w:val="single" w:sz="6" w:space="0" w:color="auto"/>
            </w:tcBorders>
            <w:hideMark/>
          </w:tcPr>
          <w:p w14:paraId="46AD2D90"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normaltextrun"/>
                <w:rFonts w:ascii="Arial" w:hAnsi="Arial" w:cs="Arial"/>
                <w:sz w:val="22"/>
                <w:szCs w:val="22"/>
                <w:lang w:val="en-GB"/>
              </w:rPr>
              <w:t> </w:t>
            </w:r>
            <w:r w:rsidRPr="00C255F0">
              <w:rPr>
                <w:rStyle w:val="eop"/>
                <w:rFonts w:ascii="UnitOT" w:hAnsi="UnitOT" w:cs="Calibri"/>
                <w:sz w:val="22"/>
                <w:szCs w:val="22"/>
                <w:lang w:val="en-GB"/>
              </w:rPr>
              <w:t> </w:t>
            </w:r>
          </w:p>
        </w:tc>
        <w:tc>
          <w:tcPr>
            <w:tcW w:w="671" w:type="pct"/>
            <w:tcBorders>
              <w:top w:val="single" w:sz="6" w:space="0" w:color="auto"/>
              <w:left w:val="single" w:sz="6" w:space="0" w:color="auto"/>
              <w:bottom w:val="single" w:sz="18" w:space="0" w:color="auto"/>
              <w:right w:val="single" w:sz="6" w:space="0" w:color="auto"/>
            </w:tcBorders>
            <w:hideMark/>
          </w:tcPr>
          <w:p w14:paraId="7CB9CE7E"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normaltextrun"/>
                <w:rFonts w:ascii="Arial" w:hAnsi="Arial" w:cs="Arial"/>
                <w:sz w:val="22"/>
                <w:szCs w:val="22"/>
                <w:lang w:val="en-GB"/>
              </w:rPr>
              <w:t> </w:t>
            </w:r>
            <w:r w:rsidRPr="00C255F0">
              <w:rPr>
                <w:rStyle w:val="eop"/>
                <w:rFonts w:ascii="UnitOT" w:hAnsi="UnitOT" w:cs="Calibri"/>
                <w:sz w:val="22"/>
                <w:szCs w:val="22"/>
                <w:lang w:val="en-GB"/>
              </w:rPr>
              <w:t> </w:t>
            </w:r>
          </w:p>
        </w:tc>
        <w:tc>
          <w:tcPr>
            <w:tcW w:w="671" w:type="pct"/>
            <w:tcBorders>
              <w:top w:val="single" w:sz="6" w:space="0" w:color="auto"/>
              <w:left w:val="single" w:sz="6" w:space="0" w:color="auto"/>
              <w:bottom w:val="single" w:sz="18" w:space="0" w:color="auto"/>
              <w:right w:val="single" w:sz="6" w:space="0" w:color="auto"/>
            </w:tcBorders>
            <w:hideMark/>
          </w:tcPr>
          <w:p w14:paraId="7F33A82A"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normaltextrun"/>
                <w:rFonts w:ascii="Arial" w:hAnsi="Arial" w:cs="Arial"/>
                <w:sz w:val="22"/>
                <w:szCs w:val="22"/>
                <w:lang w:val="en-GB"/>
              </w:rPr>
              <w:t> </w:t>
            </w:r>
            <w:r w:rsidRPr="00C255F0">
              <w:rPr>
                <w:rStyle w:val="eop"/>
                <w:rFonts w:ascii="UnitOT" w:hAnsi="UnitOT" w:cs="Calibri"/>
                <w:sz w:val="22"/>
                <w:szCs w:val="22"/>
                <w:lang w:val="en-GB"/>
              </w:rPr>
              <w:t> </w:t>
            </w:r>
          </w:p>
        </w:tc>
        <w:tc>
          <w:tcPr>
            <w:tcW w:w="671" w:type="pct"/>
            <w:tcBorders>
              <w:top w:val="single" w:sz="6" w:space="0" w:color="auto"/>
              <w:left w:val="single" w:sz="6" w:space="0" w:color="auto"/>
              <w:bottom w:val="single" w:sz="18" w:space="0" w:color="auto"/>
              <w:right w:val="single" w:sz="6" w:space="0" w:color="auto"/>
            </w:tcBorders>
            <w:hideMark/>
          </w:tcPr>
          <w:p w14:paraId="7BC73EC7"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eop"/>
                <w:rFonts w:ascii="UnitOT" w:hAnsi="UnitOT" w:cs="Calibri"/>
                <w:sz w:val="22"/>
                <w:szCs w:val="22"/>
                <w:lang w:val="en-GB"/>
              </w:rPr>
              <w:t> </w:t>
            </w:r>
          </w:p>
        </w:tc>
        <w:tc>
          <w:tcPr>
            <w:tcW w:w="721" w:type="pct"/>
            <w:tcBorders>
              <w:top w:val="single" w:sz="6" w:space="0" w:color="auto"/>
              <w:left w:val="single" w:sz="6" w:space="0" w:color="auto"/>
              <w:bottom w:val="single" w:sz="18" w:space="0" w:color="auto"/>
              <w:right w:val="single" w:sz="6" w:space="0" w:color="auto"/>
            </w:tcBorders>
            <w:hideMark/>
          </w:tcPr>
          <w:p w14:paraId="25C04B4F"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eop"/>
                <w:rFonts w:ascii="UnitOT" w:hAnsi="UnitOT" w:cs="Calibri"/>
                <w:sz w:val="22"/>
                <w:szCs w:val="22"/>
                <w:lang w:val="en-GB"/>
              </w:rPr>
              <w:t> </w:t>
            </w:r>
          </w:p>
        </w:tc>
      </w:tr>
      <w:tr w:rsidR="001A60E4" w:rsidRPr="00C255F0" w14:paraId="2A78BD19" w14:textId="77777777" w:rsidTr="003058BA">
        <w:trPr>
          <w:trHeight w:val="329"/>
        </w:trPr>
        <w:tc>
          <w:tcPr>
            <w:tcW w:w="1639" w:type="pct"/>
            <w:tcBorders>
              <w:top w:val="single" w:sz="18" w:space="0" w:color="auto"/>
              <w:left w:val="single" w:sz="6" w:space="0" w:color="auto"/>
              <w:bottom w:val="single" w:sz="6" w:space="0" w:color="auto"/>
              <w:right w:val="single" w:sz="6" w:space="0" w:color="auto"/>
            </w:tcBorders>
            <w:shd w:val="clear" w:color="auto" w:fill="F2F2F2" w:themeFill="background1" w:themeFillShade="F2"/>
            <w:hideMark/>
          </w:tcPr>
          <w:p w14:paraId="2C8ADEB4" w14:textId="77777777" w:rsidR="001A60E4" w:rsidRPr="00C255F0" w:rsidRDefault="001A60E4" w:rsidP="003058BA">
            <w:pPr>
              <w:pStyle w:val="paragraph"/>
              <w:spacing w:before="0" w:beforeAutospacing="0" w:after="0" w:afterAutospacing="0" w:line="276" w:lineRule="auto"/>
              <w:textAlignment w:val="baseline"/>
              <w:rPr>
                <w:rFonts w:ascii="UnitOT" w:hAnsi="UnitOT" w:cs="Calibri"/>
                <w:b/>
                <w:bCs/>
                <w:sz w:val="22"/>
                <w:szCs w:val="22"/>
                <w:lang w:val="en-GB"/>
              </w:rPr>
            </w:pPr>
            <w:r w:rsidRPr="00C255F0">
              <w:rPr>
                <w:rStyle w:val="normaltextrun"/>
                <w:rFonts w:ascii="UnitOT" w:hAnsi="UnitOT" w:cs="Calibri"/>
                <w:b/>
                <w:i/>
                <w:sz w:val="22"/>
                <w:szCs w:val="22"/>
                <w:lang w:val="en-GB"/>
              </w:rPr>
              <w:t>Among them:</w:t>
            </w:r>
            <w:r w:rsidRPr="00C255F0">
              <w:rPr>
                <w:rStyle w:val="normaltextrun"/>
                <w:rFonts w:ascii="Arial" w:hAnsi="Arial" w:cs="Arial"/>
                <w:b/>
                <w:bCs/>
                <w:sz w:val="22"/>
                <w:szCs w:val="22"/>
                <w:lang w:val="en-GB"/>
              </w:rPr>
              <w:t> </w:t>
            </w:r>
            <w:r w:rsidRPr="00C255F0">
              <w:rPr>
                <w:rStyle w:val="eop"/>
                <w:rFonts w:ascii="UnitOT" w:hAnsi="UnitOT" w:cs="Calibri"/>
                <w:b/>
                <w:bCs/>
                <w:sz w:val="22"/>
                <w:szCs w:val="22"/>
                <w:lang w:val="en-GB"/>
              </w:rPr>
              <w:t> </w:t>
            </w:r>
          </w:p>
        </w:tc>
        <w:tc>
          <w:tcPr>
            <w:tcW w:w="627" w:type="pct"/>
            <w:tcBorders>
              <w:top w:val="single" w:sz="18" w:space="0" w:color="auto"/>
              <w:left w:val="single" w:sz="6" w:space="0" w:color="auto"/>
              <w:bottom w:val="single" w:sz="6" w:space="0" w:color="auto"/>
              <w:right w:val="single" w:sz="6" w:space="0" w:color="auto"/>
            </w:tcBorders>
            <w:hideMark/>
          </w:tcPr>
          <w:p w14:paraId="668E7448"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normaltextrun"/>
                <w:rFonts w:ascii="Arial" w:hAnsi="Arial" w:cs="Arial"/>
                <w:sz w:val="22"/>
                <w:szCs w:val="22"/>
                <w:lang w:val="en-GB"/>
              </w:rPr>
              <w:t> </w:t>
            </w:r>
            <w:r w:rsidRPr="00C255F0">
              <w:rPr>
                <w:rStyle w:val="eop"/>
                <w:rFonts w:ascii="UnitOT" w:hAnsi="UnitOT" w:cs="Calibri"/>
                <w:sz w:val="22"/>
                <w:szCs w:val="22"/>
                <w:lang w:val="en-GB"/>
              </w:rPr>
              <w:t> </w:t>
            </w:r>
          </w:p>
        </w:tc>
        <w:tc>
          <w:tcPr>
            <w:tcW w:w="671" w:type="pct"/>
            <w:tcBorders>
              <w:top w:val="single" w:sz="18" w:space="0" w:color="auto"/>
              <w:left w:val="single" w:sz="6" w:space="0" w:color="auto"/>
              <w:bottom w:val="single" w:sz="6" w:space="0" w:color="auto"/>
              <w:right w:val="single" w:sz="6" w:space="0" w:color="auto"/>
            </w:tcBorders>
            <w:hideMark/>
          </w:tcPr>
          <w:p w14:paraId="020FE6A5"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normaltextrun"/>
                <w:rFonts w:ascii="Arial" w:hAnsi="Arial" w:cs="Arial"/>
                <w:sz w:val="22"/>
                <w:szCs w:val="22"/>
                <w:lang w:val="en-GB"/>
              </w:rPr>
              <w:t> </w:t>
            </w:r>
            <w:r w:rsidRPr="00C255F0">
              <w:rPr>
                <w:rStyle w:val="eop"/>
                <w:rFonts w:ascii="UnitOT" w:hAnsi="UnitOT" w:cs="Calibri"/>
                <w:sz w:val="22"/>
                <w:szCs w:val="22"/>
                <w:lang w:val="en-GB"/>
              </w:rPr>
              <w:t> </w:t>
            </w:r>
          </w:p>
        </w:tc>
        <w:tc>
          <w:tcPr>
            <w:tcW w:w="671" w:type="pct"/>
            <w:tcBorders>
              <w:top w:val="single" w:sz="18" w:space="0" w:color="auto"/>
              <w:left w:val="single" w:sz="6" w:space="0" w:color="auto"/>
              <w:bottom w:val="single" w:sz="6" w:space="0" w:color="auto"/>
              <w:right w:val="single" w:sz="6" w:space="0" w:color="auto"/>
            </w:tcBorders>
            <w:hideMark/>
          </w:tcPr>
          <w:p w14:paraId="370FFE6A"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normaltextrun"/>
                <w:rFonts w:ascii="Arial" w:hAnsi="Arial" w:cs="Arial"/>
                <w:sz w:val="22"/>
                <w:szCs w:val="22"/>
                <w:lang w:val="en-GB"/>
              </w:rPr>
              <w:t> </w:t>
            </w:r>
            <w:r w:rsidRPr="00C255F0">
              <w:rPr>
                <w:rStyle w:val="eop"/>
                <w:rFonts w:ascii="UnitOT" w:hAnsi="UnitOT" w:cs="Calibri"/>
                <w:sz w:val="22"/>
                <w:szCs w:val="22"/>
                <w:lang w:val="en-GB"/>
              </w:rPr>
              <w:t> </w:t>
            </w:r>
          </w:p>
        </w:tc>
        <w:tc>
          <w:tcPr>
            <w:tcW w:w="671" w:type="pct"/>
            <w:tcBorders>
              <w:top w:val="single" w:sz="18" w:space="0" w:color="auto"/>
              <w:left w:val="single" w:sz="6" w:space="0" w:color="auto"/>
              <w:bottom w:val="single" w:sz="6" w:space="0" w:color="auto"/>
              <w:right w:val="single" w:sz="6" w:space="0" w:color="auto"/>
            </w:tcBorders>
            <w:hideMark/>
          </w:tcPr>
          <w:p w14:paraId="7BA0045E"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eop"/>
                <w:rFonts w:ascii="UnitOT" w:hAnsi="UnitOT" w:cs="Calibri"/>
                <w:sz w:val="22"/>
                <w:szCs w:val="22"/>
                <w:lang w:val="en-GB"/>
              </w:rPr>
              <w:t> </w:t>
            </w:r>
          </w:p>
        </w:tc>
        <w:tc>
          <w:tcPr>
            <w:tcW w:w="721" w:type="pct"/>
            <w:tcBorders>
              <w:top w:val="single" w:sz="18" w:space="0" w:color="auto"/>
              <w:left w:val="single" w:sz="6" w:space="0" w:color="auto"/>
              <w:bottom w:val="single" w:sz="6" w:space="0" w:color="auto"/>
              <w:right w:val="single" w:sz="6" w:space="0" w:color="auto"/>
            </w:tcBorders>
            <w:hideMark/>
          </w:tcPr>
          <w:p w14:paraId="44D49584"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eop"/>
                <w:rFonts w:ascii="UnitOT" w:hAnsi="UnitOT" w:cs="Calibri"/>
                <w:sz w:val="22"/>
                <w:szCs w:val="22"/>
                <w:lang w:val="en-GB"/>
              </w:rPr>
              <w:t> </w:t>
            </w:r>
          </w:p>
        </w:tc>
      </w:tr>
      <w:tr w:rsidR="001A60E4" w:rsidRPr="00C255F0" w14:paraId="406E4E46" w14:textId="77777777" w:rsidTr="003058BA">
        <w:trPr>
          <w:trHeight w:val="329"/>
        </w:trPr>
        <w:tc>
          <w:tcPr>
            <w:tcW w:w="1639" w:type="pct"/>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74FB413E" w14:textId="77777777" w:rsidR="001A60E4" w:rsidRPr="00C255F0" w:rsidRDefault="001A60E4" w:rsidP="003058BA">
            <w:pPr>
              <w:pStyle w:val="paragraph"/>
              <w:spacing w:before="0" w:beforeAutospacing="0" w:after="0" w:afterAutospacing="0" w:line="276" w:lineRule="auto"/>
              <w:textAlignment w:val="baseline"/>
              <w:rPr>
                <w:rFonts w:ascii="UnitOT" w:hAnsi="UnitOT" w:cs="Calibri"/>
                <w:sz w:val="22"/>
                <w:szCs w:val="22"/>
                <w:lang w:val="en-GB"/>
              </w:rPr>
            </w:pPr>
            <w:r w:rsidRPr="00C255F0">
              <w:rPr>
                <w:rStyle w:val="normaltextrun"/>
                <w:rFonts w:ascii="UnitOT" w:hAnsi="UnitOT" w:cs="Calibri"/>
                <w:sz w:val="22"/>
                <w:szCs w:val="22"/>
                <w:lang w:val="en-GB"/>
              </w:rPr>
              <w:t>Teaching staff with professional experience</w:t>
            </w:r>
          </w:p>
        </w:tc>
        <w:tc>
          <w:tcPr>
            <w:tcW w:w="627" w:type="pct"/>
            <w:tcBorders>
              <w:top w:val="single" w:sz="6" w:space="0" w:color="auto"/>
              <w:left w:val="single" w:sz="6" w:space="0" w:color="auto"/>
              <w:bottom w:val="single" w:sz="6" w:space="0" w:color="auto"/>
              <w:right w:val="single" w:sz="6" w:space="0" w:color="auto"/>
            </w:tcBorders>
            <w:hideMark/>
          </w:tcPr>
          <w:p w14:paraId="6602ED91"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normaltextrun"/>
                <w:rFonts w:ascii="Arial" w:hAnsi="Arial" w:cs="Arial"/>
                <w:sz w:val="22"/>
                <w:szCs w:val="22"/>
                <w:lang w:val="en-GB"/>
              </w:rPr>
              <w:t> </w:t>
            </w:r>
            <w:r w:rsidRPr="00C255F0">
              <w:rPr>
                <w:rStyle w:val="eop"/>
                <w:rFonts w:ascii="UnitOT" w:hAnsi="UnitOT" w:cs="Calibri"/>
                <w:sz w:val="22"/>
                <w:szCs w:val="22"/>
                <w:lang w:val="en-GB"/>
              </w:rPr>
              <w:t> </w:t>
            </w:r>
          </w:p>
        </w:tc>
        <w:tc>
          <w:tcPr>
            <w:tcW w:w="671" w:type="pct"/>
            <w:tcBorders>
              <w:top w:val="single" w:sz="6" w:space="0" w:color="auto"/>
              <w:left w:val="single" w:sz="6" w:space="0" w:color="auto"/>
              <w:bottom w:val="single" w:sz="6" w:space="0" w:color="auto"/>
              <w:right w:val="single" w:sz="6" w:space="0" w:color="auto"/>
            </w:tcBorders>
            <w:hideMark/>
          </w:tcPr>
          <w:p w14:paraId="1960D23B"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normaltextrun"/>
                <w:rFonts w:ascii="Arial" w:hAnsi="Arial" w:cs="Arial"/>
                <w:sz w:val="22"/>
                <w:szCs w:val="22"/>
                <w:lang w:val="en-GB"/>
              </w:rPr>
              <w:t> </w:t>
            </w:r>
            <w:r w:rsidRPr="00C255F0">
              <w:rPr>
                <w:rStyle w:val="eop"/>
                <w:rFonts w:ascii="UnitOT" w:hAnsi="UnitOT" w:cs="Calibri"/>
                <w:sz w:val="22"/>
                <w:szCs w:val="22"/>
                <w:lang w:val="en-GB"/>
              </w:rPr>
              <w:t> </w:t>
            </w:r>
          </w:p>
        </w:tc>
        <w:tc>
          <w:tcPr>
            <w:tcW w:w="671" w:type="pct"/>
            <w:tcBorders>
              <w:top w:val="single" w:sz="6" w:space="0" w:color="auto"/>
              <w:left w:val="single" w:sz="6" w:space="0" w:color="auto"/>
              <w:bottom w:val="single" w:sz="6" w:space="0" w:color="auto"/>
              <w:right w:val="single" w:sz="6" w:space="0" w:color="auto"/>
            </w:tcBorders>
            <w:hideMark/>
          </w:tcPr>
          <w:p w14:paraId="326DF342"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normaltextrun"/>
                <w:rFonts w:ascii="Arial" w:hAnsi="Arial" w:cs="Arial"/>
                <w:sz w:val="22"/>
                <w:szCs w:val="22"/>
                <w:lang w:val="en-GB"/>
              </w:rPr>
              <w:t> </w:t>
            </w:r>
            <w:r w:rsidRPr="00C255F0">
              <w:rPr>
                <w:rStyle w:val="eop"/>
                <w:rFonts w:ascii="UnitOT" w:hAnsi="UnitOT" w:cs="Calibri"/>
                <w:sz w:val="22"/>
                <w:szCs w:val="22"/>
                <w:lang w:val="en-GB"/>
              </w:rPr>
              <w:t> </w:t>
            </w:r>
          </w:p>
        </w:tc>
        <w:tc>
          <w:tcPr>
            <w:tcW w:w="671" w:type="pct"/>
            <w:tcBorders>
              <w:top w:val="single" w:sz="6" w:space="0" w:color="auto"/>
              <w:left w:val="single" w:sz="6" w:space="0" w:color="auto"/>
              <w:bottom w:val="single" w:sz="6" w:space="0" w:color="auto"/>
              <w:right w:val="single" w:sz="6" w:space="0" w:color="auto"/>
            </w:tcBorders>
            <w:hideMark/>
          </w:tcPr>
          <w:p w14:paraId="3F19EBF1"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eop"/>
                <w:rFonts w:ascii="UnitOT" w:hAnsi="UnitOT" w:cs="Calibri"/>
                <w:sz w:val="22"/>
                <w:szCs w:val="22"/>
                <w:lang w:val="en-GB"/>
              </w:rPr>
              <w:t> </w:t>
            </w:r>
          </w:p>
        </w:tc>
        <w:tc>
          <w:tcPr>
            <w:tcW w:w="721" w:type="pct"/>
            <w:tcBorders>
              <w:top w:val="single" w:sz="6" w:space="0" w:color="auto"/>
              <w:left w:val="single" w:sz="6" w:space="0" w:color="auto"/>
              <w:bottom w:val="single" w:sz="6" w:space="0" w:color="auto"/>
              <w:right w:val="single" w:sz="6" w:space="0" w:color="auto"/>
            </w:tcBorders>
            <w:hideMark/>
          </w:tcPr>
          <w:p w14:paraId="607D4288"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eop"/>
                <w:rFonts w:ascii="UnitOT" w:hAnsi="UnitOT" w:cs="Calibri"/>
                <w:sz w:val="22"/>
                <w:szCs w:val="22"/>
                <w:lang w:val="en-GB"/>
              </w:rPr>
              <w:t> </w:t>
            </w:r>
          </w:p>
        </w:tc>
      </w:tr>
      <w:tr w:rsidR="001A60E4" w:rsidRPr="00C255F0" w14:paraId="4A5C98E4" w14:textId="77777777" w:rsidTr="003058BA">
        <w:trPr>
          <w:trHeight w:val="329"/>
        </w:trPr>
        <w:tc>
          <w:tcPr>
            <w:tcW w:w="1639" w:type="pct"/>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62BD985D" w14:textId="77777777" w:rsidR="001A60E4" w:rsidRPr="00C255F0" w:rsidRDefault="001A60E4" w:rsidP="003058BA">
            <w:pPr>
              <w:pStyle w:val="paragraph"/>
              <w:spacing w:before="0" w:beforeAutospacing="0" w:after="0" w:afterAutospacing="0" w:line="276" w:lineRule="auto"/>
              <w:textAlignment w:val="baseline"/>
              <w:rPr>
                <w:rFonts w:ascii="UnitOT" w:hAnsi="UnitOT" w:cs="Calibri"/>
                <w:sz w:val="22"/>
                <w:szCs w:val="22"/>
                <w:lang w:val="en-GB"/>
              </w:rPr>
            </w:pPr>
            <w:r w:rsidRPr="00C255F0">
              <w:rPr>
                <w:rStyle w:val="normaltextrun"/>
                <w:rFonts w:ascii="UnitOT" w:hAnsi="UnitOT" w:cs="Calibri"/>
                <w:sz w:val="22"/>
                <w:szCs w:val="22"/>
                <w:lang w:val="en-GB"/>
              </w:rPr>
              <w:t>Teaching staff with international experience</w:t>
            </w:r>
          </w:p>
        </w:tc>
        <w:tc>
          <w:tcPr>
            <w:tcW w:w="627" w:type="pct"/>
            <w:tcBorders>
              <w:top w:val="single" w:sz="6" w:space="0" w:color="auto"/>
              <w:left w:val="single" w:sz="6" w:space="0" w:color="auto"/>
              <w:bottom w:val="single" w:sz="6" w:space="0" w:color="auto"/>
              <w:right w:val="single" w:sz="6" w:space="0" w:color="auto"/>
            </w:tcBorders>
            <w:hideMark/>
          </w:tcPr>
          <w:p w14:paraId="1E8B05D3"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normaltextrun"/>
                <w:rFonts w:ascii="Arial" w:hAnsi="Arial" w:cs="Arial"/>
                <w:sz w:val="22"/>
                <w:szCs w:val="22"/>
                <w:lang w:val="en-GB"/>
              </w:rPr>
              <w:t> </w:t>
            </w:r>
            <w:r w:rsidRPr="00C255F0">
              <w:rPr>
                <w:rStyle w:val="eop"/>
                <w:rFonts w:ascii="UnitOT" w:hAnsi="UnitOT" w:cs="Calibri"/>
                <w:sz w:val="22"/>
                <w:szCs w:val="22"/>
                <w:lang w:val="en-GB"/>
              </w:rPr>
              <w:t> </w:t>
            </w:r>
          </w:p>
        </w:tc>
        <w:tc>
          <w:tcPr>
            <w:tcW w:w="671" w:type="pct"/>
            <w:tcBorders>
              <w:top w:val="single" w:sz="6" w:space="0" w:color="auto"/>
              <w:left w:val="single" w:sz="6" w:space="0" w:color="auto"/>
              <w:bottom w:val="single" w:sz="6" w:space="0" w:color="auto"/>
              <w:right w:val="single" w:sz="6" w:space="0" w:color="auto"/>
            </w:tcBorders>
            <w:hideMark/>
          </w:tcPr>
          <w:p w14:paraId="566B218E"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normaltextrun"/>
                <w:rFonts w:ascii="Arial" w:hAnsi="Arial" w:cs="Arial"/>
                <w:sz w:val="22"/>
                <w:szCs w:val="22"/>
                <w:lang w:val="en-GB"/>
              </w:rPr>
              <w:t> </w:t>
            </w:r>
            <w:r w:rsidRPr="00C255F0">
              <w:rPr>
                <w:rStyle w:val="eop"/>
                <w:rFonts w:ascii="UnitOT" w:hAnsi="UnitOT" w:cs="Calibri"/>
                <w:sz w:val="22"/>
                <w:szCs w:val="22"/>
                <w:lang w:val="en-GB"/>
              </w:rPr>
              <w:t> </w:t>
            </w:r>
          </w:p>
        </w:tc>
        <w:tc>
          <w:tcPr>
            <w:tcW w:w="671" w:type="pct"/>
            <w:tcBorders>
              <w:top w:val="single" w:sz="6" w:space="0" w:color="auto"/>
              <w:left w:val="single" w:sz="6" w:space="0" w:color="auto"/>
              <w:bottom w:val="single" w:sz="6" w:space="0" w:color="auto"/>
              <w:right w:val="single" w:sz="6" w:space="0" w:color="auto"/>
            </w:tcBorders>
            <w:hideMark/>
          </w:tcPr>
          <w:p w14:paraId="66F31D60"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normaltextrun"/>
                <w:rFonts w:ascii="Arial" w:hAnsi="Arial" w:cs="Arial"/>
                <w:sz w:val="22"/>
                <w:szCs w:val="22"/>
                <w:lang w:val="en-GB"/>
              </w:rPr>
              <w:t> </w:t>
            </w:r>
            <w:r w:rsidRPr="00C255F0">
              <w:rPr>
                <w:rStyle w:val="eop"/>
                <w:rFonts w:ascii="UnitOT" w:hAnsi="UnitOT" w:cs="Calibri"/>
                <w:sz w:val="22"/>
                <w:szCs w:val="22"/>
                <w:lang w:val="en-GB"/>
              </w:rPr>
              <w:t> </w:t>
            </w:r>
          </w:p>
        </w:tc>
        <w:tc>
          <w:tcPr>
            <w:tcW w:w="671" w:type="pct"/>
            <w:tcBorders>
              <w:top w:val="single" w:sz="6" w:space="0" w:color="auto"/>
              <w:left w:val="single" w:sz="6" w:space="0" w:color="auto"/>
              <w:bottom w:val="single" w:sz="6" w:space="0" w:color="auto"/>
              <w:right w:val="single" w:sz="6" w:space="0" w:color="auto"/>
            </w:tcBorders>
            <w:hideMark/>
          </w:tcPr>
          <w:p w14:paraId="17BACF15"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eop"/>
                <w:rFonts w:ascii="UnitOT" w:hAnsi="UnitOT" w:cs="Calibri"/>
                <w:sz w:val="22"/>
                <w:szCs w:val="22"/>
                <w:lang w:val="en-GB"/>
              </w:rPr>
              <w:t> </w:t>
            </w:r>
          </w:p>
        </w:tc>
        <w:tc>
          <w:tcPr>
            <w:tcW w:w="721" w:type="pct"/>
            <w:tcBorders>
              <w:top w:val="single" w:sz="6" w:space="0" w:color="auto"/>
              <w:left w:val="single" w:sz="6" w:space="0" w:color="auto"/>
              <w:bottom w:val="single" w:sz="6" w:space="0" w:color="auto"/>
              <w:right w:val="single" w:sz="6" w:space="0" w:color="auto"/>
            </w:tcBorders>
            <w:hideMark/>
          </w:tcPr>
          <w:p w14:paraId="74A71EFC"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eop"/>
                <w:rFonts w:ascii="UnitOT" w:hAnsi="UnitOT" w:cs="Calibri"/>
                <w:sz w:val="22"/>
                <w:szCs w:val="22"/>
                <w:lang w:val="en-GB"/>
              </w:rPr>
              <w:t> </w:t>
            </w:r>
          </w:p>
        </w:tc>
      </w:tr>
      <w:tr w:rsidR="001A60E4" w:rsidRPr="00C255F0" w14:paraId="294EDEC5" w14:textId="77777777" w:rsidTr="003058BA">
        <w:trPr>
          <w:trHeight w:val="329"/>
        </w:trPr>
        <w:tc>
          <w:tcPr>
            <w:tcW w:w="1639" w:type="pct"/>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5D6239AB" w14:textId="77777777" w:rsidR="001A60E4" w:rsidRPr="00C255F0" w:rsidRDefault="001A60E4" w:rsidP="003058BA">
            <w:pPr>
              <w:pStyle w:val="paragraph"/>
              <w:spacing w:before="0" w:beforeAutospacing="0" w:after="0" w:afterAutospacing="0" w:line="276" w:lineRule="auto"/>
              <w:textAlignment w:val="baseline"/>
              <w:rPr>
                <w:rFonts w:ascii="UnitOT" w:hAnsi="UnitOT" w:cs="Calibri"/>
                <w:sz w:val="22"/>
                <w:szCs w:val="22"/>
                <w:lang w:val="en-GB"/>
              </w:rPr>
            </w:pPr>
            <w:r w:rsidRPr="00C255F0">
              <w:rPr>
                <w:rStyle w:val="normaltextrun"/>
                <w:rFonts w:ascii="UnitOT" w:hAnsi="UnitOT" w:cs="Calibri"/>
                <w:sz w:val="22"/>
                <w:szCs w:val="22"/>
                <w:lang w:val="en-GB"/>
              </w:rPr>
              <w:t>PhD holders</w:t>
            </w:r>
            <w:r w:rsidRPr="00C255F0">
              <w:rPr>
                <w:rStyle w:val="normaltextrun"/>
                <w:rFonts w:ascii="Arial" w:hAnsi="Arial" w:cs="Arial"/>
                <w:sz w:val="22"/>
                <w:szCs w:val="22"/>
                <w:lang w:val="en-GB"/>
              </w:rPr>
              <w:t> </w:t>
            </w:r>
            <w:r w:rsidRPr="00C255F0">
              <w:rPr>
                <w:rStyle w:val="eop"/>
                <w:rFonts w:ascii="UnitOT" w:hAnsi="UnitOT" w:cs="Calibri"/>
                <w:sz w:val="22"/>
                <w:szCs w:val="22"/>
                <w:lang w:val="en-GB"/>
              </w:rPr>
              <w:t> </w:t>
            </w:r>
          </w:p>
        </w:tc>
        <w:tc>
          <w:tcPr>
            <w:tcW w:w="627" w:type="pct"/>
            <w:tcBorders>
              <w:top w:val="single" w:sz="6" w:space="0" w:color="auto"/>
              <w:left w:val="single" w:sz="6" w:space="0" w:color="auto"/>
              <w:bottom w:val="single" w:sz="6" w:space="0" w:color="auto"/>
              <w:right w:val="single" w:sz="6" w:space="0" w:color="auto"/>
            </w:tcBorders>
            <w:hideMark/>
          </w:tcPr>
          <w:p w14:paraId="1C4B42F8"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normaltextrun"/>
                <w:rFonts w:ascii="Arial" w:hAnsi="Arial" w:cs="Arial"/>
                <w:sz w:val="22"/>
                <w:szCs w:val="22"/>
                <w:lang w:val="en-GB"/>
              </w:rPr>
              <w:t> </w:t>
            </w:r>
            <w:r w:rsidRPr="00C255F0">
              <w:rPr>
                <w:rStyle w:val="eop"/>
                <w:rFonts w:ascii="UnitOT" w:hAnsi="UnitOT" w:cs="Calibri"/>
                <w:sz w:val="22"/>
                <w:szCs w:val="22"/>
                <w:lang w:val="en-GB"/>
              </w:rPr>
              <w:t> </w:t>
            </w:r>
          </w:p>
        </w:tc>
        <w:tc>
          <w:tcPr>
            <w:tcW w:w="671" w:type="pct"/>
            <w:tcBorders>
              <w:top w:val="single" w:sz="6" w:space="0" w:color="auto"/>
              <w:left w:val="single" w:sz="6" w:space="0" w:color="auto"/>
              <w:bottom w:val="single" w:sz="6" w:space="0" w:color="auto"/>
              <w:right w:val="single" w:sz="6" w:space="0" w:color="auto"/>
            </w:tcBorders>
            <w:hideMark/>
          </w:tcPr>
          <w:p w14:paraId="0E54E283"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normaltextrun"/>
                <w:rFonts w:ascii="Arial" w:hAnsi="Arial" w:cs="Arial"/>
                <w:sz w:val="22"/>
                <w:szCs w:val="22"/>
                <w:lang w:val="en-GB"/>
              </w:rPr>
              <w:t> </w:t>
            </w:r>
            <w:r w:rsidRPr="00C255F0">
              <w:rPr>
                <w:rStyle w:val="eop"/>
                <w:rFonts w:ascii="UnitOT" w:hAnsi="UnitOT" w:cs="Calibri"/>
                <w:sz w:val="22"/>
                <w:szCs w:val="22"/>
                <w:lang w:val="en-GB"/>
              </w:rPr>
              <w:t> </w:t>
            </w:r>
          </w:p>
        </w:tc>
        <w:tc>
          <w:tcPr>
            <w:tcW w:w="671" w:type="pct"/>
            <w:tcBorders>
              <w:top w:val="single" w:sz="6" w:space="0" w:color="auto"/>
              <w:left w:val="single" w:sz="6" w:space="0" w:color="auto"/>
              <w:bottom w:val="single" w:sz="6" w:space="0" w:color="auto"/>
              <w:right w:val="single" w:sz="6" w:space="0" w:color="auto"/>
            </w:tcBorders>
            <w:hideMark/>
          </w:tcPr>
          <w:p w14:paraId="69827AD4"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normaltextrun"/>
                <w:rFonts w:ascii="Arial" w:hAnsi="Arial" w:cs="Arial"/>
                <w:sz w:val="22"/>
                <w:szCs w:val="22"/>
                <w:lang w:val="en-GB"/>
              </w:rPr>
              <w:t> </w:t>
            </w:r>
            <w:r w:rsidRPr="00C255F0">
              <w:rPr>
                <w:rStyle w:val="eop"/>
                <w:rFonts w:ascii="UnitOT" w:hAnsi="UnitOT" w:cs="Calibri"/>
                <w:sz w:val="22"/>
                <w:szCs w:val="22"/>
                <w:lang w:val="en-GB"/>
              </w:rPr>
              <w:t> </w:t>
            </w:r>
          </w:p>
        </w:tc>
        <w:tc>
          <w:tcPr>
            <w:tcW w:w="671" w:type="pct"/>
            <w:tcBorders>
              <w:top w:val="single" w:sz="6" w:space="0" w:color="auto"/>
              <w:left w:val="single" w:sz="6" w:space="0" w:color="auto"/>
              <w:bottom w:val="single" w:sz="6" w:space="0" w:color="auto"/>
              <w:right w:val="single" w:sz="6" w:space="0" w:color="auto"/>
            </w:tcBorders>
            <w:hideMark/>
          </w:tcPr>
          <w:p w14:paraId="4DAEFC8B"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eop"/>
                <w:rFonts w:ascii="UnitOT" w:hAnsi="UnitOT" w:cs="Calibri"/>
                <w:sz w:val="22"/>
                <w:szCs w:val="22"/>
                <w:lang w:val="en-GB"/>
              </w:rPr>
              <w:t> </w:t>
            </w:r>
          </w:p>
        </w:tc>
        <w:tc>
          <w:tcPr>
            <w:tcW w:w="721" w:type="pct"/>
            <w:tcBorders>
              <w:top w:val="single" w:sz="6" w:space="0" w:color="auto"/>
              <w:left w:val="single" w:sz="6" w:space="0" w:color="auto"/>
              <w:bottom w:val="single" w:sz="6" w:space="0" w:color="auto"/>
              <w:right w:val="single" w:sz="6" w:space="0" w:color="auto"/>
            </w:tcBorders>
            <w:hideMark/>
          </w:tcPr>
          <w:p w14:paraId="4D1B3F0E"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eop"/>
                <w:rFonts w:ascii="UnitOT" w:hAnsi="UnitOT" w:cs="Calibri"/>
                <w:sz w:val="22"/>
                <w:szCs w:val="22"/>
                <w:lang w:val="en-GB"/>
              </w:rPr>
              <w:t> </w:t>
            </w:r>
          </w:p>
        </w:tc>
      </w:tr>
      <w:tr w:rsidR="001A60E4" w:rsidRPr="00C255F0" w14:paraId="162591DA" w14:textId="77777777" w:rsidTr="003058BA">
        <w:trPr>
          <w:trHeight w:val="329"/>
        </w:trPr>
        <w:tc>
          <w:tcPr>
            <w:tcW w:w="1639" w:type="pct"/>
            <w:tcBorders>
              <w:top w:val="single" w:sz="6" w:space="0" w:color="auto"/>
              <w:left w:val="single" w:sz="6" w:space="0" w:color="auto"/>
              <w:bottom w:val="single" w:sz="18" w:space="0" w:color="auto"/>
              <w:right w:val="single" w:sz="6" w:space="0" w:color="auto"/>
            </w:tcBorders>
            <w:shd w:val="clear" w:color="auto" w:fill="F2F2F2" w:themeFill="background1" w:themeFillShade="F2"/>
            <w:hideMark/>
          </w:tcPr>
          <w:p w14:paraId="51C4E782" w14:textId="77777777" w:rsidR="001A60E4" w:rsidRPr="00C255F0" w:rsidRDefault="001A60E4" w:rsidP="003058BA">
            <w:pPr>
              <w:pStyle w:val="paragraph"/>
              <w:spacing w:before="0" w:beforeAutospacing="0" w:after="0" w:afterAutospacing="0" w:line="276" w:lineRule="auto"/>
              <w:textAlignment w:val="baseline"/>
              <w:rPr>
                <w:rFonts w:ascii="UnitOT" w:hAnsi="UnitOT" w:cs="Calibri"/>
                <w:sz w:val="22"/>
                <w:szCs w:val="22"/>
                <w:lang w:val="en-GB"/>
              </w:rPr>
            </w:pPr>
            <w:r w:rsidRPr="00C255F0">
              <w:rPr>
                <w:rStyle w:val="normaltextrun"/>
                <w:rFonts w:ascii="UnitOT" w:hAnsi="UnitOT" w:cs="Calibri"/>
                <w:sz w:val="22"/>
                <w:szCs w:val="22"/>
                <w:lang w:val="en-GB"/>
              </w:rPr>
              <w:t>Master degree holders</w:t>
            </w:r>
          </w:p>
        </w:tc>
        <w:tc>
          <w:tcPr>
            <w:tcW w:w="627" w:type="pct"/>
            <w:tcBorders>
              <w:top w:val="single" w:sz="6" w:space="0" w:color="auto"/>
              <w:left w:val="single" w:sz="6" w:space="0" w:color="auto"/>
              <w:bottom w:val="single" w:sz="18" w:space="0" w:color="auto"/>
              <w:right w:val="single" w:sz="6" w:space="0" w:color="auto"/>
            </w:tcBorders>
            <w:hideMark/>
          </w:tcPr>
          <w:p w14:paraId="09F24C0F"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normaltextrun"/>
                <w:rFonts w:ascii="Arial" w:hAnsi="Arial" w:cs="Arial"/>
                <w:sz w:val="22"/>
                <w:szCs w:val="22"/>
                <w:lang w:val="en-GB"/>
              </w:rPr>
              <w:t> </w:t>
            </w:r>
            <w:r w:rsidRPr="00C255F0">
              <w:rPr>
                <w:rStyle w:val="eop"/>
                <w:rFonts w:ascii="UnitOT" w:hAnsi="UnitOT" w:cs="Calibri"/>
                <w:sz w:val="22"/>
                <w:szCs w:val="22"/>
                <w:lang w:val="en-GB"/>
              </w:rPr>
              <w:t> </w:t>
            </w:r>
          </w:p>
        </w:tc>
        <w:tc>
          <w:tcPr>
            <w:tcW w:w="671" w:type="pct"/>
            <w:tcBorders>
              <w:top w:val="single" w:sz="6" w:space="0" w:color="auto"/>
              <w:left w:val="single" w:sz="6" w:space="0" w:color="auto"/>
              <w:bottom w:val="single" w:sz="18" w:space="0" w:color="auto"/>
              <w:right w:val="single" w:sz="6" w:space="0" w:color="auto"/>
            </w:tcBorders>
            <w:hideMark/>
          </w:tcPr>
          <w:p w14:paraId="2F5C8928"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normaltextrun"/>
                <w:rFonts w:ascii="Arial" w:hAnsi="Arial" w:cs="Arial"/>
                <w:sz w:val="22"/>
                <w:szCs w:val="22"/>
                <w:lang w:val="en-GB"/>
              </w:rPr>
              <w:t> </w:t>
            </w:r>
            <w:r w:rsidRPr="00C255F0">
              <w:rPr>
                <w:rStyle w:val="eop"/>
                <w:rFonts w:ascii="UnitOT" w:hAnsi="UnitOT" w:cs="Calibri"/>
                <w:sz w:val="22"/>
                <w:szCs w:val="22"/>
                <w:lang w:val="en-GB"/>
              </w:rPr>
              <w:t> </w:t>
            </w:r>
          </w:p>
        </w:tc>
        <w:tc>
          <w:tcPr>
            <w:tcW w:w="671" w:type="pct"/>
            <w:tcBorders>
              <w:top w:val="single" w:sz="6" w:space="0" w:color="auto"/>
              <w:left w:val="single" w:sz="6" w:space="0" w:color="auto"/>
              <w:bottom w:val="single" w:sz="18" w:space="0" w:color="auto"/>
              <w:right w:val="single" w:sz="6" w:space="0" w:color="auto"/>
            </w:tcBorders>
            <w:hideMark/>
          </w:tcPr>
          <w:p w14:paraId="0C0695BB"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normaltextrun"/>
                <w:rFonts w:ascii="Arial" w:hAnsi="Arial" w:cs="Arial"/>
                <w:sz w:val="22"/>
                <w:szCs w:val="22"/>
                <w:lang w:val="en-GB"/>
              </w:rPr>
              <w:t> </w:t>
            </w:r>
            <w:r w:rsidRPr="00C255F0">
              <w:rPr>
                <w:rStyle w:val="eop"/>
                <w:rFonts w:ascii="UnitOT" w:hAnsi="UnitOT" w:cs="Calibri"/>
                <w:sz w:val="22"/>
                <w:szCs w:val="22"/>
                <w:lang w:val="en-GB"/>
              </w:rPr>
              <w:t> </w:t>
            </w:r>
          </w:p>
        </w:tc>
        <w:tc>
          <w:tcPr>
            <w:tcW w:w="671" w:type="pct"/>
            <w:tcBorders>
              <w:top w:val="single" w:sz="6" w:space="0" w:color="auto"/>
              <w:left w:val="single" w:sz="6" w:space="0" w:color="auto"/>
              <w:bottom w:val="single" w:sz="18" w:space="0" w:color="auto"/>
              <w:right w:val="single" w:sz="6" w:space="0" w:color="auto"/>
            </w:tcBorders>
            <w:hideMark/>
          </w:tcPr>
          <w:p w14:paraId="73AAE45F"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eop"/>
                <w:rFonts w:ascii="UnitOT" w:hAnsi="UnitOT" w:cs="Calibri"/>
                <w:sz w:val="22"/>
                <w:szCs w:val="22"/>
                <w:lang w:val="en-GB"/>
              </w:rPr>
              <w:t> </w:t>
            </w:r>
          </w:p>
        </w:tc>
        <w:tc>
          <w:tcPr>
            <w:tcW w:w="721" w:type="pct"/>
            <w:tcBorders>
              <w:top w:val="single" w:sz="6" w:space="0" w:color="auto"/>
              <w:left w:val="single" w:sz="6" w:space="0" w:color="auto"/>
              <w:bottom w:val="single" w:sz="18" w:space="0" w:color="auto"/>
              <w:right w:val="single" w:sz="6" w:space="0" w:color="auto"/>
            </w:tcBorders>
            <w:hideMark/>
          </w:tcPr>
          <w:p w14:paraId="7E080E9D"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eop"/>
                <w:rFonts w:ascii="UnitOT" w:hAnsi="UnitOT" w:cs="Calibri"/>
                <w:sz w:val="22"/>
                <w:szCs w:val="22"/>
                <w:lang w:val="en-GB"/>
              </w:rPr>
              <w:t> </w:t>
            </w:r>
          </w:p>
        </w:tc>
      </w:tr>
      <w:tr w:rsidR="001A60E4" w:rsidRPr="00C255F0" w14:paraId="13D1FA41" w14:textId="77777777" w:rsidTr="003058BA">
        <w:trPr>
          <w:trHeight w:val="329"/>
        </w:trPr>
        <w:tc>
          <w:tcPr>
            <w:tcW w:w="1639" w:type="pct"/>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3A591291" w14:textId="77777777" w:rsidR="001A60E4" w:rsidRPr="00C255F0" w:rsidRDefault="001A60E4" w:rsidP="003058BA">
            <w:pPr>
              <w:pStyle w:val="paragraph"/>
              <w:spacing w:before="0" w:beforeAutospacing="0" w:after="0" w:afterAutospacing="0" w:line="276" w:lineRule="auto"/>
              <w:textAlignment w:val="baseline"/>
              <w:rPr>
                <w:rFonts w:ascii="UnitOT" w:hAnsi="UnitOT" w:cs="Calibri"/>
                <w:sz w:val="22"/>
                <w:szCs w:val="22"/>
                <w:lang w:val="en-GB"/>
              </w:rPr>
            </w:pPr>
            <w:r w:rsidRPr="00C255F0">
              <w:rPr>
                <w:rStyle w:val="normaltextrun"/>
                <w:rFonts w:ascii="UnitOT" w:hAnsi="UnitOT" w:cs="Calibri"/>
                <w:sz w:val="22"/>
                <w:szCs w:val="22"/>
                <w:lang w:val="en-GB"/>
              </w:rPr>
              <w:t>Number of professors</w:t>
            </w:r>
            <w:r w:rsidRPr="00C255F0">
              <w:rPr>
                <w:rStyle w:val="normaltextrun"/>
                <w:rFonts w:ascii="Arial" w:hAnsi="Arial" w:cs="Arial"/>
                <w:sz w:val="22"/>
                <w:szCs w:val="22"/>
                <w:lang w:val="en-GB"/>
              </w:rPr>
              <w:t> </w:t>
            </w:r>
          </w:p>
        </w:tc>
        <w:tc>
          <w:tcPr>
            <w:tcW w:w="627" w:type="pct"/>
            <w:tcBorders>
              <w:top w:val="single" w:sz="6" w:space="0" w:color="auto"/>
              <w:left w:val="single" w:sz="6" w:space="0" w:color="auto"/>
              <w:bottom w:val="single" w:sz="6" w:space="0" w:color="auto"/>
              <w:right w:val="single" w:sz="6" w:space="0" w:color="auto"/>
            </w:tcBorders>
            <w:hideMark/>
          </w:tcPr>
          <w:p w14:paraId="062A0B43"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normaltextrun"/>
                <w:rFonts w:ascii="Arial" w:hAnsi="Arial" w:cs="Arial"/>
                <w:sz w:val="22"/>
                <w:szCs w:val="22"/>
                <w:lang w:val="en-GB"/>
              </w:rPr>
              <w:t> </w:t>
            </w:r>
            <w:r w:rsidRPr="00C255F0">
              <w:rPr>
                <w:rStyle w:val="eop"/>
                <w:rFonts w:ascii="UnitOT" w:hAnsi="UnitOT" w:cs="Calibri"/>
                <w:sz w:val="22"/>
                <w:szCs w:val="22"/>
                <w:lang w:val="en-GB"/>
              </w:rPr>
              <w:t> </w:t>
            </w:r>
          </w:p>
        </w:tc>
        <w:tc>
          <w:tcPr>
            <w:tcW w:w="671" w:type="pct"/>
            <w:tcBorders>
              <w:top w:val="single" w:sz="6" w:space="0" w:color="auto"/>
              <w:left w:val="single" w:sz="6" w:space="0" w:color="auto"/>
              <w:bottom w:val="single" w:sz="6" w:space="0" w:color="auto"/>
              <w:right w:val="single" w:sz="6" w:space="0" w:color="auto"/>
            </w:tcBorders>
            <w:hideMark/>
          </w:tcPr>
          <w:p w14:paraId="15FEC0DD"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normaltextrun"/>
                <w:rFonts w:ascii="Arial" w:hAnsi="Arial" w:cs="Arial"/>
                <w:sz w:val="22"/>
                <w:szCs w:val="22"/>
                <w:lang w:val="en-GB"/>
              </w:rPr>
              <w:t> </w:t>
            </w:r>
            <w:r w:rsidRPr="00C255F0">
              <w:rPr>
                <w:rStyle w:val="eop"/>
                <w:rFonts w:ascii="UnitOT" w:hAnsi="UnitOT" w:cs="Calibri"/>
                <w:sz w:val="22"/>
                <w:szCs w:val="22"/>
                <w:lang w:val="en-GB"/>
              </w:rPr>
              <w:t> </w:t>
            </w:r>
          </w:p>
        </w:tc>
        <w:tc>
          <w:tcPr>
            <w:tcW w:w="671" w:type="pct"/>
            <w:tcBorders>
              <w:top w:val="single" w:sz="6" w:space="0" w:color="auto"/>
              <w:left w:val="single" w:sz="6" w:space="0" w:color="auto"/>
              <w:bottom w:val="single" w:sz="6" w:space="0" w:color="auto"/>
              <w:right w:val="single" w:sz="6" w:space="0" w:color="auto"/>
            </w:tcBorders>
            <w:hideMark/>
          </w:tcPr>
          <w:p w14:paraId="6939A89D"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normaltextrun"/>
                <w:rFonts w:ascii="Arial" w:hAnsi="Arial" w:cs="Arial"/>
                <w:sz w:val="22"/>
                <w:szCs w:val="22"/>
                <w:lang w:val="en-GB"/>
              </w:rPr>
              <w:t> </w:t>
            </w:r>
            <w:r w:rsidRPr="00C255F0">
              <w:rPr>
                <w:rStyle w:val="eop"/>
                <w:rFonts w:ascii="UnitOT" w:hAnsi="UnitOT" w:cs="Calibri"/>
                <w:sz w:val="22"/>
                <w:szCs w:val="22"/>
                <w:lang w:val="en-GB"/>
              </w:rPr>
              <w:t> </w:t>
            </w:r>
          </w:p>
        </w:tc>
        <w:tc>
          <w:tcPr>
            <w:tcW w:w="671" w:type="pct"/>
            <w:tcBorders>
              <w:top w:val="single" w:sz="6" w:space="0" w:color="auto"/>
              <w:left w:val="single" w:sz="6" w:space="0" w:color="auto"/>
              <w:bottom w:val="single" w:sz="6" w:space="0" w:color="auto"/>
              <w:right w:val="single" w:sz="6" w:space="0" w:color="auto"/>
            </w:tcBorders>
            <w:hideMark/>
          </w:tcPr>
          <w:p w14:paraId="64067011"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eop"/>
                <w:rFonts w:ascii="UnitOT" w:hAnsi="UnitOT" w:cs="Calibri"/>
                <w:sz w:val="22"/>
                <w:szCs w:val="22"/>
                <w:lang w:val="en-GB"/>
              </w:rPr>
              <w:t> </w:t>
            </w:r>
          </w:p>
        </w:tc>
        <w:tc>
          <w:tcPr>
            <w:tcW w:w="721" w:type="pct"/>
            <w:tcBorders>
              <w:top w:val="single" w:sz="6" w:space="0" w:color="auto"/>
              <w:left w:val="single" w:sz="6" w:space="0" w:color="auto"/>
              <w:bottom w:val="single" w:sz="6" w:space="0" w:color="auto"/>
              <w:right w:val="single" w:sz="6" w:space="0" w:color="auto"/>
            </w:tcBorders>
            <w:hideMark/>
          </w:tcPr>
          <w:p w14:paraId="66061EA1"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eop"/>
                <w:rFonts w:ascii="UnitOT" w:hAnsi="UnitOT" w:cs="Calibri"/>
                <w:sz w:val="22"/>
                <w:szCs w:val="22"/>
                <w:lang w:val="en-GB"/>
              </w:rPr>
              <w:t> </w:t>
            </w:r>
          </w:p>
        </w:tc>
      </w:tr>
      <w:tr w:rsidR="001A60E4" w:rsidRPr="00C255F0" w14:paraId="32BEE2FE" w14:textId="77777777" w:rsidTr="003058BA">
        <w:trPr>
          <w:trHeight w:val="329"/>
        </w:trPr>
        <w:tc>
          <w:tcPr>
            <w:tcW w:w="1639"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797A5B70" w14:textId="77777777" w:rsidR="001A60E4" w:rsidRPr="00C255F0" w:rsidRDefault="001A60E4" w:rsidP="003058BA">
            <w:pPr>
              <w:pStyle w:val="paragraph"/>
              <w:spacing w:before="0" w:beforeAutospacing="0" w:after="0" w:afterAutospacing="0" w:line="276" w:lineRule="auto"/>
              <w:textAlignment w:val="baseline"/>
              <w:rPr>
                <w:rStyle w:val="normaltextrun"/>
                <w:rFonts w:ascii="UnitOT" w:hAnsi="UnitOT" w:cs="Calibri"/>
                <w:sz w:val="22"/>
                <w:szCs w:val="22"/>
                <w:lang w:val="en-GB"/>
              </w:rPr>
            </w:pPr>
            <w:r w:rsidRPr="00C255F0">
              <w:rPr>
                <w:rStyle w:val="normaltextrun"/>
                <w:rFonts w:ascii="UnitOT" w:hAnsi="UnitOT" w:cs="Calibri"/>
                <w:i/>
                <w:iCs/>
                <w:sz w:val="22"/>
                <w:szCs w:val="22"/>
                <w:lang w:val="en-GB"/>
              </w:rPr>
              <w:t>Average teaching load in hours of professors</w:t>
            </w:r>
          </w:p>
        </w:tc>
        <w:tc>
          <w:tcPr>
            <w:tcW w:w="627" w:type="pct"/>
            <w:tcBorders>
              <w:top w:val="single" w:sz="6" w:space="0" w:color="auto"/>
              <w:left w:val="single" w:sz="6" w:space="0" w:color="auto"/>
              <w:bottom w:val="single" w:sz="6" w:space="0" w:color="auto"/>
              <w:right w:val="single" w:sz="6" w:space="0" w:color="auto"/>
            </w:tcBorders>
          </w:tcPr>
          <w:p w14:paraId="6612D0FF" w14:textId="77777777" w:rsidR="001A60E4" w:rsidRPr="00C255F0" w:rsidRDefault="001A60E4" w:rsidP="003058BA">
            <w:pPr>
              <w:pStyle w:val="paragraph"/>
              <w:spacing w:before="0" w:beforeAutospacing="0" w:after="0" w:afterAutospacing="0" w:line="276" w:lineRule="auto"/>
              <w:jc w:val="both"/>
              <w:textAlignment w:val="baseline"/>
              <w:rPr>
                <w:rStyle w:val="normaltextrun"/>
                <w:rFonts w:ascii="UnitOT" w:hAnsi="UnitOT" w:cs="Calibri"/>
                <w:sz w:val="22"/>
                <w:szCs w:val="22"/>
                <w:lang w:val="en-GB"/>
              </w:rPr>
            </w:pPr>
          </w:p>
        </w:tc>
        <w:tc>
          <w:tcPr>
            <w:tcW w:w="671" w:type="pct"/>
            <w:tcBorders>
              <w:top w:val="single" w:sz="6" w:space="0" w:color="auto"/>
              <w:left w:val="single" w:sz="6" w:space="0" w:color="auto"/>
              <w:bottom w:val="single" w:sz="6" w:space="0" w:color="auto"/>
              <w:right w:val="single" w:sz="6" w:space="0" w:color="auto"/>
            </w:tcBorders>
          </w:tcPr>
          <w:p w14:paraId="7AE8A378" w14:textId="77777777" w:rsidR="001A60E4" w:rsidRPr="00C255F0" w:rsidRDefault="001A60E4" w:rsidP="003058BA">
            <w:pPr>
              <w:pStyle w:val="paragraph"/>
              <w:spacing w:before="0" w:beforeAutospacing="0" w:after="0" w:afterAutospacing="0" w:line="276" w:lineRule="auto"/>
              <w:jc w:val="both"/>
              <w:textAlignment w:val="baseline"/>
              <w:rPr>
                <w:rStyle w:val="normaltextrun"/>
                <w:rFonts w:ascii="UnitOT" w:hAnsi="UnitOT" w:cs="Calibri"/>
                <w:sz w:val="22"/>
                <w:szCs w:val="22"/>
                <w:lang w:val="en-GB"/>
              </w:rPr>
            </w:pPr>
          </w:p>
        </w:tc>
        <w:tc>
          <w:tcPr>
            <w:tcW w:w="671" w:type="pct"/>
            <w:tcBorders>
              <w:top w:val="single" w:sz="6" w:space="0" w:color="auto"/>
              <w:left w:val="single" w:sz="6" w:space="0" w:color="auto"/>
              <w:bottom w:val="single" w:sz="6" w:space="0" w:color="auto"/>
              <w:right w:val="single" w:sz="6" w:space="0" w:color="auto"/>
            </w:tcBorders>
          </w:tcPr>
          <w:p w14:paraId="49D434D2" w14:textId="77777777" w:rsidR="001A60E4" w:rsidRPr="00C255F0" w:rsidRDefault="001A60E4" w:rsidP="003058BA">
            <w:pPr>
              <w:pStyle w:val="paragraph"/>
              <w:spacing w:before="0" w:beforeAutospacing="0" w:after="0" w:afterAutospacing="0" w:line="276" w:lineRule="auto"/>
              <w:jc w:val="both"/>
              <w:textAlignment w:val="baseline"/>
              <w:rPr>
                <w:rStyle w:val="normaltextrun"/>
                <w:rFonts w:ascii="UnitOT" w:hAnsi="UnitOT" w:cs="Calibri"/>
                <w:sz w:val="22"/>
                <w:szCs w:val="22"/>
                <w:lang w:val="en-GB"/>
              </w:rPr>
            </w:pPr>
          </w:p>
        </w:tc>
        <w:tc>
          <w:tcPr>
            <w:tcW w:w="671" w:type="pct"/>
            <w:tcBorders>
              <w:top w:val="single" w:sz="6" w:space="0" w:color="auto"/>
              <w:left w:val="single" w:sz="6" w:space="0" w:color="auto"/>
              <w:bottom w:val="single" w:sz="6" w:space="0" w:color="auto"/>
              <w:right w:val="single" w:sz="6" w:space="0" w:color="auto"/>
            </w:tcBorders>
          </w:tcPr>
          <w:p w14:paraId="6CFB2A70" w14:textId="77777777" w:rsidR="001A60E4" w:rsidRPr="00C255F0" w:rsidRDefault="001A60E4" w:rsidP="003058BA">
            <w:pPr>
              <w:pStyle w:val="paragraph"/>
              <w:spacing w:before="0" w:beforeAutospacing="0" w:after="0" w:afterAutospacing="0" w:line="276" w:lineRule="auto"/>
              <w:jc w:val="both"/>
              <w:textAlignment w:val="baseline"/>
              <w:rPr>
                <w:rStyle w:val="eop"/>
                <w:rFonts w:ascii="UnitOT" w:hAnsi="UnitOT" w:cs="Calibri"/>
                <w:sz w:val="22"/>
                <w:szCs w:val="22"/>
                <w:lang w:val="en-GB"/>
              </w:rPr>
            </w:pPr>
          </w:p>
        </w:tc>
        <w:tc>
          <w:tcPr>
            <w:tcW w:w="721" w:type="pct"/>
            <w:tcBorders>
              <w:top w:val="single" w:sz="6" w:space="0" w:color="auto"/>
              <w:left w:val="single" w:sz="6" w:space="0" w:color="auto"/>
              <w:bottom w:val="single" w:sz="6" w:space="0" w:color="auto"/>
              <w:right w:val="single" w:sz="6" w:space="0" w:color="auto"/>
            </w:tcBorders>
          </w:tcPr>
          <w:p w14:paraId="7A97F5D5" w14:textId="77777777" w:rsidR="001A60E4" w:rsidRPr="00C255F0" w:rsidRDefault="001A60E4" w:rsidP="003058BA">
            <w:pPr>
              <w:pStyle w:val="paragraph"/>
              <w:spacing w:before="0" w:beforeAutospacing="0" w:after="0" w:afterAutospacing="0" w:line="276" w:lineRule="auto"/>
              <w:jc w:val="both"/>
              <w:textAlignment w:val="baseline"/>
              <w:rPr>
                <w:rStyle w:val="eop"/>
                <w:rFonts w:ascii="UnitOT" w:hAnsi="UnitOT" w:cs="Calibri"/>
                <w:sz w:val="22"/>
                <w:szCs w:val="22"/>
                <w:lang w:val="en-GB"/>
              </w:rPr>
            </w:pPr>
          </w:p>
        </w:tc>
      </w:tr>
      <w:tr w:rsidR="001A60E4" w:rsidRPr="00C255F0" w14:paraId="0CA62AD5" w14:textId="77777777" w:rsidTr="003058BA">
        <w:trPr>
          <w:trHeight w:val="329"/>
        </w:trPr>
        <w:tc>
          <w:tcPr>
            <w:tcW w:w="1639" w:type="pct"/>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6016F26E" w14:textId="77777777" w:rsidR="001A60E4" w:rsidRPr="00C255F0" w:rsidRDefault="001A60E4" w:rsidP="003058BA">
            <w:pPr>
              <w:pStyle w:val="paragraph"/>
              <w:spacing w:before="0" w:beforeAutospacing="0" w:after="0" w:afterAutospacing="0" w:line="276" w:lineRule="auto"/>
              <w:textAlignment w:val="baseline"/>
              <w:rPr>
                <w:rFonts w:ascii="UnitOT" w:hAnsi="UnitOT" w:cs="Calibri"/>
                <w:sz w:val="22"/>
                <w:szCs w:val="22"/>
                <w:lang w:val="en-GB"/>
              </w:rPr>
            </w:pPr>
            <w:r w:rsidRPr="00C255F0">
              <w:rPr>
                <w:rStyle w:val="normaltextrun"/>
                <w:rFonts w:ascii="UnitOT" w:hAnsi="UnitOT" w:cs="Calibri"/>
                <w:sz w:val="22"/>
                <w:szCs w:val="22"/>
                <w:lang w:val="en-GB"/>
              </w:rPr>
              <w:t>Number of associate professors</w:t>
            </w:r>
          </w:p>
        </w:tc>
        <w:tc>
          <w:tcPr>
            <w:tcW w:w="627" w:type="pct"/>
            <w:tcBorders>
              <w:top w:val="single" w:sz="6" w:space="0" w:color="auto"/>
              <w:left w:val="single" w:sz="6" w:space="0" w:color="auto"/>
              <w:bottom w:val="single" w:sz="6" w:space="0" w:color="auto"/>
              <w:right w:val="single" w:sz="6" w:space="0" w:color="auto"/>
            </w:tcBorders>
            <w:hideMark/>
          </w:tcPr>
          <w:p w14:paraId="6B5F3CBA"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normaltextrun"/>
                <w:rFonts w:ascii="Arial" w:hAnsi="Arial" w:cs="Arial"/>
                <w:sz w:val="22"/>
                <w:szCs w:val="22"/>
                <w:lang w:val="en-GB"/>
              </w:rPr>
              <w:t> </w:t>
            </w:r>
            <w:r w:rsidRPr="00C255F0">
              <w:rPr>
                <w:rStyle w:val="eop"/>
                <w:rFonts w:ascii="UnitOT" w:hAnsi="UnitOT" w:cs="Calibri"/>
                <w:sz w:val="22"/>
                <w:szCs w:val="22"/>
                <w:lang w:val="en-GB"/>
              </w:rPr>
              <w:t> </w:t>
            </w:r>
          </w:p>
        </w:tc>
        <w:tc>
          <w:tcPr>
            <w:tcW w:w="671" w:type="pct"/>
            <w:tcBorders>
              <w:top w:val="single" w:sz="6" w:space="0" w:color="auto"/>
              <w:left w:val="single" w:sz="6" w:space="0" w:color="auto"/>
              <w:bottom w:val="single" w:sz="6" w:space="0" w:color="auto"/>
              <w:right w:val="single" w:sz="6" w:space="0" w:color="auto"/>
            </w:tcBorders>
            <w:hideMark/>
          </w:tcPr>
          <w:p w14:paraId="3FA99272"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normaltextrun"/>
                <w:rFonts w:ascii="Arial" w:hAnsi="Arial" w:cs="Arial"/>
                <w:sz w:val="22"/>
                <w:szCs w:val="22"/>
                <w:lang w:val="en-GB"/>
              </w:rPr>
              <w:t> </w:t>
            </w:r>
            <w:r w:rsidRPr="00C255F0">
              <w:rPr>
                <w:rStyle w:val="eop"/>
                <w:rFonts w:ascii="UnitOT" w:hAnsi="UnitOT" w:cs="Calibri"/>
                <w:sz w:val="22"/>
                <w:szCs w:val="22"/>
                <w:lang w:val="en-GB"/>
              </w:rPr>
              <w:t> </w:t>
            </w:r>
          </w:p>
        </w:tc>
        <w:tc>
          <w:tcPr>
            <w:tcW w:w="671" w:type="pct"/>
            <w:tcBorders>
              <w:top w:val="single" w:sz="6" w:space="0" w:color="auto"/>
              <w:left w:val="single" w:sz="6" w:space="0" w:color="auto"/>
              <w:bottom w:val="single" w:sz="6" w:space="0" w:color="auto"/>
              <w:right w:val="single" w:sz="6" w:space="0" w:color="auto"/>
            </w:tcBorders>
            <w:hideMark/>
          </w:tcPr>
          <w:p w14:paraId="67640863"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normaltextrun"/>
                <w:rFonts w:ascii="Arial" w:hAnsi="Arial" w:cs="Arial"/>
                <w:sz w:val="22"/>
                <w:szCs w:val="22"/>
                <w:lang w:val="en-GB"/>
              </w:rPr>
              <w:t> </w:t>
            </w:r>
            <w:r w:rsidRPr="00C255F0">
              <w:rPr>
                <w:rStyle w:val="eop"/>
                <w:rFonts w:ascii="UnitOT" w:hAnsi="UnitOT" w:cs="Calibri"/>
                <w:sz w:val="22"/>
                <w:szCs w:val="22"/>
                <w:lang w:val="en-GB"/>
              </w:rPr>
              <w:t> </w:t>
            </w:r>
          </w:p>
        </w:tc>
        <w:tc>
          <w:tcPr>
            <w:tcW w:w="671" w:type="pct"/>
            <w:tcBorders>
              <w:top w:val="single" w:sz="6" w:space="0" w:color="auto"/>
              <w:left w:val="single" w:sz="6" w:space="0" w:color="auto"/>
              <w:bottom w:val="single" w:sz="6" w:space="0" w:color="auto"/>
              <w:right w:val="single" w:sz="6" w:space="0" w:color="auto"/>
            </w:tcBorders>
            <w:hideMark/>
          </w:tcPr>
          <w:p w14:paraId="03A2AA2A"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eop"/>
                <w:rFonts w:ascii="UnitOT" w:hAnsi="UnitOT" w:cs="Calibri"/>
                <w:sz w:val="22"/>
                <w:szCs w:val="22"/>
                <w:lang w:val="en-GB"/>
              </w:rPr>
              <w:t> </w:t>
            </w:r>
          </w:p>
        </w:tc>
        <w:tc>
          <w:tcPr>
            <w:tcW w:w="721" w:type="pct"/>
            <w:tcBorders>
              <w:top w:val="single" w:sz="6" w:space="0" w:color="auto"/>
              <w:left w:val="single" w:sz="6" w:space="0" w:color="auto"/>
              <w:bottom w:val="single" w:sz="6" w:space="0" w:color="auto"/>
              <w:right w:val="single" w:sz="6" w:space="0" w:color="auto"/>
            </w:tcBorders>
            <w:hideMark/>
          </w:tcPr>
          <w:p w14:paraId="1266CBD3"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eop"/>
                <w:rFonts w:ascii="UnitOT" w:hAnsi="UnitOT" w:cs="Calibri"/>
                <w:sz w:val="22"/>
                <w:szCs w:val="22"/>
                <w:lang w:val="en-GB"/>
              </w:rPr>
              <w:t> </w:t>
            </w:r>
          </w:p>
        </w:tc>
      </w:tr>
      <w:tr w:rsidR="001A60E4" w:rsidRPr="00C255F0" w14:paraId="0E5C549D" w14:textId="77777777" w:rsidTr="003058BA">
        <w:trPr>
          <w:trHeight w:val="329"/>
        </w:trPr>
        <w:tc>
          <w:tcPr>
            <w:tcW w:w="1639"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5DC5E44D" w14:textId="77777777" w:rsidR="001A60E4" w:rsidRPr="00C255F0" w:rsidRDefault="001A60E4" w:rsidP="003058BA">
            <w:pPr>
              <w:pStyle w:val="paragraph"/>
              <w:spacing w:before="0" w:beforeAutospacing="0" w:after="0" w:afterAutospacing="0" w:line="276" w:lineRule="auto"/>
              <w:textAlignment w:val="baseline"/>
              <w:rPr>
                <w:rStyle w:val="normaltextrun"/>
                <w:rFonts w:ascii="UnitOT" w:hAnsi="UnitOT" w:cs="Calibri"/>
                <w:sz w:val="22"/>
                <w:szCs w:val="22"/>
                <w:lang w:val="en-GB"/>
              </w:rPr>
            </w:pPr>
            <w:r w:rsidRPr="00C255F0">
              <w:rPr>
                <w:rStyle w:val="normaltextrun"/>
                <w:rFonts w:ascii="UnitOT" w:hAnsi="UnitOT" w:cs="Calibri"/>
                <w:i/>
                <w:iCs/>
                <w:sz w:val="22"/>
                <w:szCs w:val="22"/>
                <w:lang w:val="en-GB"/>
              </w:rPr>
              <w:t>Average teaching load in hours of associate professors</w:t>
            </w:r>
            <w:r w:rsidRPr="00C255F0">
              <w:rPr>
                <w:rStyle w:val="normaltextrun"/>
                <w:rFonts w:ascii="Arial" w:hAnsi="Arial" w:cs="Arial"/>
                <w:i/>
                <w:iCs/>
                <w:sz w:val="22"/>
                <w:szCs w:val="22"/>
                <w:lang w:val="en-GB"/>
              </w:rPr>
              <w:t> </w:t>
            </w:r>
            <w:r w:rsidRPr="00C255F0">
              <w:rPr>
                <w:rStyle w:val="normaltextrun"/>
                <w:rFonts w:ascii="UnitOT" w:hAnsi="UnitOT" w:cs="Calibri"/>
                <w:i/>
                <w:iCs/>
                <w:sz w:val="22"/>
                <w:szCs w:val="22"/>
                <w:lang w:val="en-GB"/>
              </w:rPr>
              <w:t xml:space="preserve"> </w:t>
            </w:r>
          </w:p>
        </w:tc>
        <w:tc>
          <w:tcPr>
            <w:tcW w:w="627" w:type="pct"/>
            <w:tcBorders>
              <w:top w:val="single" w:sz="6" w:space="0" w:color="auto"/>
              <w:left w:val="single" w:sz="6" w:space="0" w:color="auto"/>
              <w:bottom w:val="single" w:sz="6" w:space="0" w:color="auto"/>
              <w:right w:val="single" w:sz="6" w:space="0" w:color="auto"/>
            </w:tcBorders>
          </w:tcPr>
          <w:p w14:paraId="0BD43D49" w14:textId="77777777" w:rsidR="001A60E4" w:rsidRPr="00C255F0" w:rsidRDefault="001A60E4" w:rsidP="003058BA">
            <w:pPr>
              <w:pStyle w:val="paragraph"/>
              <w:spacing w:before="0" w:beforeAutospacing="0" w:after="0" w:afterAutospacing="0" w:line="276" w:lineRule="auto"/>
              <w:jc w:val="both"/>
              <w:textAlignment w:val="baseline"/>
              <w:rPr>
                <w:rStyle w:val="normaltextrun"/>
                <w:rFonts w:ascii="UnitOT" w:hAnsi="UnitOT" w:cs="Calibri"/>
                <w:sz w:val="22"/>
                <w:szCs w:val="22"/>
                <w:lang w:val="en-GB"/>
              </w:rPr>
            </w:pPr>
          </w:p>
        </w:tc>
        <w:tc>
          <w:tcPr>
            <w:tcW w:w="671" w:type="pct"/>
            <w:tcBorders>
              <w:top w:val="single" w:sz="6" w:space="0" w:color="auto"/>
              <w:left w:val="single" w:sz="6" w:space="0" w:color="auto"/>
              <w:bottom w:val="single" w:sz="6" w:space="0" w:color="auto"/>
              <w:right w:val="single" w:sz="6" w:space="0" w:color="auto"/>
            </w:tcBorders>
          </w:tcPr>
          <w:p w14:paraId="683FCECB" w14:textId="77777777" w:rsidR="001A60E4" w:rsidRPr="00C255F0" w:rsidRDefault="001A60E4" w:rsidP="003058BA">
            <w:pPr>
              <w:pStyle w:val="paragraph"/>
              <w:spacing w:before="0" w:beforeAutospacing="0" w:after="0" w:afterAutospacing="0" w:line="276" w:lineRule="auto"/>
              <w:jc w:val="both"/>
              <w:textAlignment w:val="baseline"/>
              <w:rPr>
                <w:rStyle w:val="normaltextrun"/>
                <w:rFonts w:ascii="UnitOT" w:hAnsi="UnitOT" w:cs="Calibri"/>
                <w:sz w:val="22"/>
                <w:szCs w:val="22"/>
                <w:lang w:val="en-GB"/>
              </w:rPr>
            </w:pPr>
          </w:p>
        </w:tc>
        <w:tc>
          <w:tcPr>
            <w:tcW w:w="671" w:type="pct"/>
            <w:tcBorders>
              <w:top w:val="single" w:sz="6" w:space="0" w:color="auto"/>
              <w:left w:val="single" w:sz="6" w:space="0" w:color="auto"/>
              <w:bottom w:val="single" w:sz="6" w:space="0" w:color="auto"/>
              <w:right w:val="single" w:sz="6" w:space="0" w:color="auto"/>
            </w:tcBorders>
          </w:tcPr>
          <w:p w14:paraId="72ED2134" w14:textId="77777777" w:rsidR="001A60E4" w:rsidRPr="00C255F0" w:rsidRDefault="001A60E4" w:rsidP="003058BA">
            <w:pPr>
              <w:pStyle w:val="paragraph"/>
              <w:spacing w:before="0" w:beforeAutospacing="0" w:after="0" w:afterAutospacing="0" w:line="276" w:lineRule="auto"/>
              <w:jc w:val="both"/>
              <w:textAlignment w:val="baseline"/>
              <w:rPr>
                <w:rStyle w:val="normaltextrun"/>
                <w:rFonts w:ascii="UnitOT" w:hAnsi="UnitOT" w:cs="Calibri"/>
                <w:sz w:val="22"/>
                <w:szCs w:val="22"/>
                <w:lang w:val="en-GB"/>
              </w:rPr>
            </w:pPr>
          </w:p>
        </w:tc>
        <w:tc>
          <w:tcPr>
            <w:tcW w:w="671" w:type="pct"/>
            <w:tcBorders>
              <w:top w:val="single" w:sz="6" w:space="0" w:color="auto"/>
              <w:left w:val="single" w:sz="6" w:space="0" w:color="auto"/>
              <w:bottom w:val="single" w:sz="6" w:space="0" w:color="auto"/>
              <w:right w:val="single" w:sz="6" w:space="0" w:color="auto"/>
            </w:tcBorders>
          </w:tcPr>
          <w:p w14:paraId="0E1FB178" w14:textId="77777777" w:rsidR="001A60E4" w:rsidRPr="00C255F0" w:rsidRDefault="001A60E4" w:rsidP="003058BA">
            <w:pPr>
              <w:pStyle w:val="paragraph"/>
              <w:spacing w:before="0" w:beforeAutospacing="0" w:after="0" w:afterAutospacing="0" w:line="276" w:lineRule="auto"/>
              <w:jc w:val="both"/>
              <w:textAlignment w:val="baseline"/>
              <w:rPr>
                <w:rStyle w:val="eop"/>
                <w:rFonts w:ascii="UnitOT" w:hAnsi="UnitOT" w:cs="Calibri"/>
                <w:sz w:val="22"/>
                <w:szCs w:val="22"/>
                <w:lang w:val="en-GB"/>
              </w:rPr>
            </w:pPr>
          </w:p>
        </w:tc>
        <w:tc>
          <w:tcPr>
            <w:tcW w:w="721" w:type="pct"/>
            <w:tcBorders>
              <w:top w:val="single" w:sz="6" w:space="0" w:color="auto"/>
              <w:left w:val="single" w:sz="6" w:space="0" w:color="auto"/>
              <w:bottom w:val="single" w:sz="6" w:space="0" w:color="auto"/>
              <w:right w:val="single" w:sz="6" w:space="0" w:color="auto"/>
            </w:tcBorders>
          </w:tcPr>
          <w:p w14:paraId="70E7F985" w14:textId="77777777" w:rsidR="001A60E4" w:rsidRPr="00C255F0" w:rsidRDefault="001A60E4" w:rsidP="003058BA">
            <w:pPr>
              <w:pStyle w:val="paragraph"/>
              <w:spacing w:before="0" w:beforeAutospacing="0" w:after="0" w:afterAutospacing="0" w:line="276" w:lineRule="auto"/>
              <w:jc w:val="both"/>
              <w:textAlignment w:val="baseline"/>
              <w:rPr>
                <w:rStyle w:val="eop"/>
                <w:rFonts w:ascii="UnitOT" w:hAnsi="UnitOT" w:cs="Calibri"/>
                <w:sz w:val="22"/>
                <w:szCs w:val="22"/>
                <w:lang w:val="en-GB"/>
              </w:rPr>
            </w:pPr>
          </w:p>
        </w:tc>
      </w:tr>
      <w:tr w:rsidR="001A60E4" w:rsidRPr="00C255F0" w14:paraId="321DB0B7" w14:textId="77777777" w:rsidTr="003058BA">
        <w:trPr>
          <w:trHeight w:val="329"/>
        </w:trPr>
        <w:tc>
          <w:tcPr>
            <w:tcW w:w="1639" w:type="pct"/>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0726B0BA" w14:textId="77777777" w:rsidR="001A60E4" w:rsidRPr="00C255F0" w:rsidRDefault="001A60E4" w:rsidP="003058BA">
            <w:pPr>
              <w:pStyle w:val="paragraph"/>
              <w:spacing w:before="0" w:beforeAutospacing="0" w:after="0" w:afterAutospacing="0" w:line="276" w:lineRule="auto"/>
              <w:textAlignment w:val="baseline"/>
              <w:rPr>
                <w:rFonts w:ascii="UnitOT" w:hAnsi="UnitOT" w:cs="Calibri"/>
                <w:sz w:val="22"/>
                <w:szCs w:val="22"/>
                <w:lang w:val="en-GB"/>
              </w:rPr>
            </w:pPr>
            <w:r w:rsidRPr="00C255F0">
              <w:rPr>
                <w:rStyle w:val="normaltextrun"/>
                <w:rFonts w:ascii="UnitOT" w:hAnsi="UnitOT" w:cs="Calibri"/>
                <w:sz w:val="22"/>
                <w:szCs w:val="22"/>
                <w:lang w:val="en-GB"/>
              </w:rPr>
              <w:t>Number of assistant professors</w:t>
            </w:r>
          </w:p>
        </w:tc>
        <w:tc>
          <w:tcPr>
            <w:tcW w:w="627" w:type="pct"/>
            <w:tcBorders>
              <w:top w:val="single" w:sz="6" w:space="0" w:color="auto"/>
              <w:left w:val="single" w:sz="6" w:space="0" w:color="auto"/>
              <w:bottom w:val="single" w:sz="6" w:space="0" w:color="auto"/>
              <w:right w:val="single" w:sz="6" w:space="0" w:color="auto"/>
            </w:tcBorders>
            <w:hideMark/>
          </w:tcPr>
          <w:p w14:paraId="7256910E"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normaltextrun"/>
                <w:rFonts w:ascii="Arial" w:hAnsi="Arial" w:cs="Arial"/>
                <w:sz w:val="22"/>
                <w:szCs w:val="22"/>
                <w:lang w:val="en-GB"/>
              </w:rPr>
              <w:t> </w:t>
            </w:r>
            <w:r w:rsidRPr="00C255F0">
              <w:rPr>
                <w:rStyle w:val="eop"/>
                <w:rFonts w:ascii="UnitOT" w:hAnsi="UnitOT" w:cs="Calibri"/>
                <w:sz w:val="22"/>
                <w:szCs w:val="22"/>
                <w:lang w:val="en-GB"/>
              </w:rPr>
              <w:t> </w:t>
            </w:r>
          </w:p>
        </w:tc>
        <w:tc>
          <w:tcPr>
            <w:tcW w:w="671" w:type="pct"/>
            <w:tcBorders>
              <w:top w:val="single" w:sz="6" w:space="0" w:color="auto"/>
              <w:left w:val="single" w:sz="6" w:space="0" w:color="auto"/>
              <w:bottom w:val="single" w:sz="6" w:space="0" w:color="auto"/>
              <w:right w:val="single" w:sz="6" w:space="0" w:color="auto"/>
            </w:tcBorders>
            <w:hideMark/>
          </w:tcPr>
          <w:p w14:paraId="7E07BCD8"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normaltextrun"/>
                <w:rFonts w:ascii="Arial" w:hAnsi="Arial" w:cs="Arial"/>
                <w:sz w:val="22"/>
                <w:szCs w:val="22"/>
                <w:lang w:val="en-GB"/>
              </w:rPr>
              <w:t> </w:t>
            </w:r>
            <w:r w:rsidRPr="00C255F0">
              <w:rPr>
                <w:rStyle w:val="eop"/>
                <w:rFonts w:ascii="UnitOT" w:hAnsi="UnitOT" w:cs="Calibri"/>
                <w:sz w:val="22"/>
                <w:szCs w:val="22"/>
                <w:lang w:val="en-GB"/>
              </w:rPr>
              <w:t> </w:t>
            </w:r>
          </w:p>
        </w:tc>
        <w:tc>
          <w:tcPr>
            <w:tcW w:w="671" w:type="pct"/>
            <w:tcBorders>
              <w:top w:val="single" w:sz="6" w:space="0" w:color="auto"/>
              <w:left w:val="single" w:sz="6" w:space="0" w:color="auto"/>
              <w:bottom w:val="single" w:sz="6" w:space="0" w:color="auto"/>
              <w:right w:val="single" w:sz="6" w:space="0" w:color="auto"/>
            </w:tcBorders>
            <w:hideMark/>
          </w:tcPr>
          <w:p w14:paraId="09E4A6EE"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normaltextrun"/>
                <w:rFonts w:ascii="Arial" w:hAnsi="Arial" w:cs="Arial"/>
                <w:sz w:val="22"/>
                <w:szCs w:val="22"/>
                <w:lang w:val="en-GB"/>
              </w:rPr>
              <w:t> </w:t>
            </w:r>
            <w:r w:rsidRPr="00C255F0">
              <w:rPr>
                <w:rStyle w:val="eop"/>
                <w:rFonts w:ascii="UnitOT" w:hAnsi="UnitOT" w:cs="Calibri"/>
                <w:sz w:val="22"/>
                <w:szCs w:val="22"/>
                <w:lang w:val="en-GB"/>
              </w:rPr>
              <w:t> </w:t>
            </w:r>
          </w:p>
        </w:tc>
        <w:tc>
          <w:tcPr>
            <w:tcW w:w="671" w:type="pct"/>
            <w:tcBorders>
              <w:top w:val="single" w:sz="6" w:space="0" w:color="auto"/>
              <w:left w:val="single" w:sz="6" w:space="0" w:color="auto"/>
              <w:bottom w:val="single" w:sz="6" w:space="0" w:color="auto"/>
              <w:right w:val="single" w:sz="6" w:space="0" w:color="auto"/>
            </w:tcBorders>
            <w:hideMark/>
          </w:tcPr>
          <w:p w14:paraId="23E4A0B3"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eop"/>
                <w:rFonts w:ascii="UnitOT" w:hAnsi="UnitOT" w:cs="Calibri"/>
                <w:sz w:val="22"/>
                <w:szCs w:val="22"/>
                <w:lang w:val="en-GB"/>
              </w:rPr>
              <w:t> </w:t>
            </w:r>
          </w:p>
        </w:tc>
        <w:tc>
          <w:tcPr>
            <w:tcW w:w="721" w:type="pct"/>
            <w:tcBorders>
              <w:top w:val="single" w:sz="6" w:space="0" w:color="auto"/>
              <w:left w:val="single" w:sz="6" w:space="0" w:color="auto"/>
              <w:bottom w:val="single" w:sz="6" w:space="0" w:color="auto"/>
              <w:right w:val="single" w:sz="6" w:space="0" w:color="auto"/>
            </w:tcBorders>
            <w:hideMark/>
          </w:tcPr>
          <w:p w14:paraId="14F5BB43"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eop"/>
                <w:rFonts w:ascii="UnitOT" w:hAnsi="UnitOT" w:cs="Calibri"/>
                <w:sz w:val="22"/>
                <w:szCs w:val="22"/>
                <w:lang w:val="en-GB"/>
              </w:rPr>
              <w:t> </w:t>
            </w:r>
          </w:p>
        </w:tc>
      </w:tr>
      <w:tr w:rsidR="001A60E4" w:rsidRPr="00C255F0" w14:paraId="35D7117E" w14:textId="77777777" w:rsidTr="003058BA">
        <w:trPr>
          <w:trHeight w:val="329"/>
        </w:trPr>
        <w:tc>
          <w:tcPr>
            <w:tcW w:w="1639"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81118E0" w14:textId="77777777" w:rsidR="001A60E4" w:rsidRPr="00C255F0" w:rsidRDefault="001A60E4" w:rsidP="003058BA">
            <w:pPr>
              <w:pStyle w:val="paragraph"/>
              <w:spacing w:before="0" w:beforeAutospacing="0" w:after="0" w:afterAutospacing="0" w:line="276" w:lineRule="auto"/>
              <w:textAlignment w:val="baseline"/>
              <w:rPr>
                <w:rStyle w:val="normaltextrun"/>
                <w:rFonts w:ascii="UnitOT" w:hAnsi="UnitOT" w:cs="Calibri"/>
                <w:i/>
                <w:iCs/>
                <w:sz w:val="22"/>
                <w:szCs w:val="22"/>
                <w:lang w:val="en-GB"/>
              </w:rPr>
            </w:pPr>
            <w:r w:rsidRPr="00C255F0">
              <w:rPr>
                <w:rStyle w:val="normaltextrun"/>
                <w:rFonts w:ascii="UnitOT" w:hAnsi="UnitOT" w:cs="Calibri"/>
                <w:i/>
                <w:iCs/>
                <w:sz w:val="22"/>
                <w:szCs w:val="22"/>
                <w:lang w:val="en-GB"/>
              </w:rPr>
              <w:t>Average teaching load in hours</w:t>
            </w:r>
          </w:p>
          <w:p w14:paraId="02F40C4A" w14:textId="77777777" w:rsidR="001A60E4" w:rsidRPr="00C255F0" w:rsidRDefault="001A60E4" w:rsidP="003058BA">
            <w:pPr>
              <w:pStyle w:val="paragraph"/>
              <w:spacing w:before="0" w:beforeAutospacing="0" w:after="0" w:afterAutospacing="0" w:line="276" w:lineRule="auto"/>
              <w:textAlignment w:val="baseline"/>
              <w:rPr>
                <w:rStyle w:val="normaltextrun"/>
                <w:rFonts w:ascii="UnitOT" w:hAnsi="UnitOT" w:cs="Calibri"/>
                <w:sz w:val="22"/>
                <w:szCs w:val="22"/>
                <w:lang w:val="en-GB"/>
              </w:rPr>
            </w:pPr>
            <w:r w:rsidRPr="00C255F0">
              <w:rPr>
                <w:rStyle w:val="normaltextrun"/>
                <w:rFonts w:ascii="UnitOT" w:hAnsi="UnitOT" w:cs="Calibri"/>
                <w:i/>
                <w:iCs/>
                <w:sz w:val="22"/>
                <w:szCs w:val="22"/>
                <w:lang w:val="en-GB"/>
              </w:rPr>
              <w:t>of assistant professors</w:t>
            </w:r>
            <w:r w:rsidRPr="00C255F0">
              <w:rPr>
                <w:rStyle w:val="normaltextrun"/>
                <w:rFonts w:ascii="Arial" w:hAnsi="Arial" w:cs="Arial"/>
                <w:i/>
                <w:iCs/>
                <w:sz w:val="22"/>
                <w:szCs w:val="22"/>
                <w:lang w:val="en-GB"/>
              </w:rPr>
              <w:t> </w:t>
            </w:r>
          </w:p>
        </w:tc>
        <w:tc>
          <w:tcPr>
            <w:tcW w:w="627" w:type="pct"/>
            <w:tcBorders>
              <w:top w:val="single" w:sz="6" w:space="0" w:color="auto"/>
              <w:left w:val="single" w:sz="6" w:space="0" w:color="auto"/>
              <w:bottom w:val="single" w:sz="6" w:space="0" w:color="auto"/>
              <w:right w:val="single" w:sz="6" w:space="0" w:color="auto"/>
            </w:tcBorders>
          </w:tcPr>
          <w:p w14:paraId="67882E39" w14:textId="77777777" w:rsidR="001A60E4" w:rsidRPr="00C255F0" w:rsidRDefault="001A60E4" w:rsidP="003058BA">
            <w:pPr>
              <w:pStyle w:val="paragraph"/>
              <w:spacing w:before="0" w:beforeAutospacing="0" w:after="0" w:afterAutospacing="0" w:line="276" w:lineRule="auto"/>
              <w:jc w:val="both"/>
              <w:textAlignment w:val="baseline"/>
              <w:rPr>
                <w:rStyle w:val="normaltextrun"/>
                <w:rFonts w:ascii="UnitOT" w:hAnsi="UnitOT" w:cs="Calibri"/>
                <w:sz w:val="22"/>
                <w:szCs w:val="22"/>
                <w:lang w:val="en-GB"/>
              </w:rPr>
            </w:pPr>
          </w:p>
        </w:tc>
        <w:tc>
          <w:tcPr>
            <w:tcW w:w="671" w:type="pct"/>
            <w:tcBorders>
              <w:top w:val="single" w:sz="6" w:space="0" w:color="auto"/>
              <w:left w:val="single" w:sz="6" w:space="0" w:color="auto"/>
              <w:bottom w:val="single" w:sz="6" w:space="0" w:color="auto"/>
              <w:right w:val="single" w:sz="6" w:space="0" w:color="auto"/>
            </w:tcBorders>
          </w:tcPr>
          <w:p w14:paraId="6E623B84" w14:textId="77777777" w:rsidR="001A60E4" w:rsidRPr="00C255F0" w:rsidRDefault="001A60E4" w:rsidP="003058BA">
            <w:pPr>
              <w:pStyle w:val="paragraph"/>
              <w:spacing w:before="0" w:beforeAutospacing="0" w:after="0" w:afterAutospacing="0" w:line="276" w:lineRule="auto"/>
              <w:jc w:val="both"/>
              <w:textAlignment w:val="baseline"/>
              <w:rPr>
                <w:rStyle w:val="normaltextrun"/>
                <w:rFonts w:ascii="UnitOT" w:hAnsi="UnitOT" w:cs="Calibri"/>
                <w:sz w:val="22"/>
                <w:szCs w:val="22"/>
                <w:lang w:val="en-GB"/>
              </w:rPr>
            </w:pPr>
          </w:p>
        </w:tc>
        <w:tc>
          <w:tcPr>
            <w:tcW w:w="671" w:type="pct"/>
            <w:tcBorders>
              <w:top w:val="single" w:sz="6" w:space="0" w:color="auto"/>
              <w:left w:val="single" w:sz="6" w:space="0" w:color="auto"/>
              <w:bottom w:val="single" w:sz="6" w:space="0" w:color="auto"/>
              <w:right w:val="single" w:sz="6" w:space="0" w:color="auto"/>
            </w:tcBorders>
          </w:tcPr>
          <w:p w14:paraId="49921CA1" w14:textId="77777777" w:rsidR="001A60E4" w:rsidRPr="00C255F0" w:rsidRDefault="001A60E4" w:rsidP="003058BA">
            <w:pPr>
              <w:pStyle w:val="paragraph"/>
              <w:spacing w:before="0" w:beforeAutospacing="0" w:after="0" w:afterAutospacing="0" w:line="276" w:lineRule="auto"/>
              <w:jc w:val="both"/>
              <w:textAlignment w:val="baseline"/>
              <w:rPr>
                <w:rStyle w:val="normaltextrun"/>
                <w:rFonts w:ascii="UnitOT" w:hAnsi="UnitOT" w:cs="Calibri"/>
                <w:sz w:val="22"/>
                <w:szCs w:val="22"/>
                <w:lang w:val="en-GB"/>
              </w:rPr>
            </w:pPr>
          </w:p>
        </w:tc>
        <w:tc>
          <w:tcPr>
            <w:tcW w:w="671" w:type="pct"/>
            <w:tcBorders>
              <w:top w:val="single" w:sz="6" w:space="0" w:color="auto"/>
              <w:left w:val="single" w:sz="6" w:space="0" w:color="auto"/>
              <w:bottom w:val="single" w:sz="6" w:space="0" w:color="auto"/>
              <w:right w:val="single" w:sz="6" w:space="0" w:color="auto"/>
            </w:tcBorders>
          </w:tcPr>
          <w:p w14:paraId="05613910" w14:textId="77777777" w:rsidR="001A60E4" w:rsidRPr="00C255F0" w:rsidRDefault="001A60E4" w:rsidP="003058BA">
            <w:pPr>
              <w:pStyle w:val="paragraph"/>
              <w:spacing w:before="0" w:beforeAutospacing="0" w:after="0" w:afterAutospacing="0" w:line="276" w:lineRule="auto"/>
              <w:jc w:val="both"/>
              <w:textAlignment w:val="baseline"/>
              <w:rPr>
                <w:rStyle w:val="eop"/>
                <w:rFonts w:ascii="UnitOT" w:hAnsi="UnitOT" w:cs="Calibri"/>
                <w:sz w:val="22"/>
                <w:szCs w:val="22"/>
                <w:lang w:val="en-GB"/>
              </w:rPr>
            </w:pPr>
          </w:p>
        </w:tc>
        <w:tc>
          <w:tcPr>
            <w:tcW w:w="721" w:type="pct"/>
            <w:tcBorders>
              <w:top w:val="single" w:sz="6" w:space="0" w:color="auto"/>
              <w:left w:val="single" w:sz="6" w:space="0" w:color="auto"/>
              <w:bottom w:val="single" w:sz="6" w:space="0" w:color="auto"/>
              <w:right w:val="single" w:sz="6" w:space="0" w:color="auto"/>
            </w:tcBorders>
          </w:tcPr>
          <w:p w14:paraId="7DD6D5DA" w14:textId="77777777" w:rsidR="001A60E4" w:rsidRPr="00C255F0" w:rsidRDefault="001A60E4" w:rsidP="003058BA">
            <w:pPr>
              <w:pStyle w:val="paragraph"/>
              <w:spacing w:before="0" w:beforeAutospacing="0" w:after="0" w:afterAutospacing="0" w:line="276" w:lineRule="auto"/>
              <w:jc w:val="both"/>
              <w:textAlignment w:val="baseline"/>
              <w:rPr>
                <w:rStyle w:val="eop"/>
                <w:rFonts w:ascii="UnitOT" w:hAnsi="UnitOT" w:cs="Calibri"/>
                <w:sz w:val="22"/>
                <w:szCs w:val="22"/>
                <w:lang w:val="en-GB"/>
              </w:rPr>
            </w:pPr>
          </w:p>
        </w:tc>
      </w:tr>
      <w:tr w:rsidR="001A60E4" w:rsidRPr="00C255F0" w14:paraId="15A65AB4" w14:textId="77777777" w:rsidTr="003058BA">
        <w:trPr>
          <w:trHeight w:val="329"/>
        </w:trPr>
        <w:tc>
          <w:tcPr>
            <w:tcW w:w="1639" w:type="pct"/>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16C6EE03" w14:textId="77777777" w:rsidR="001A60E4" w:rsidRPr="00C255F0" w:rsidRDefault="001A60E4" w:rsidP="003058BA">
            <w:pPr>
              <w:pStyle w:val="paragraph"/>
              <w:spacing w:before="0" w:beforeAutospacing="0" w:after="0" w:afterAutospacing="0" w:line="276" w:lineRule="auto"/>
              <w:textAlignment w:val="baseline"/>
              <w:rPr>
                <w:rFonts w:ascii="UnitOT" w:hAnsi="UnitOT" w:cs="Calibri"/>
                <w:sz w:val="22"/>
                <w:szCs w:val="22"/>
                <w:lang w:val="en-GB"/>
              </w:rPr>
            </w:pPr>
            <w:r w:rsidRPr="00C255F0">
              <w:rPr>
                <w:rStyle w:val="normaltextrun"/>
                <w:rFonts w:ascii="UnitOT" w:hAnsi="UnitOT" w:cs="Calibri"/>
                <w:sz w:val="22"/>
                <w:szCs w:val="22"/>
                <w:lang w:val="en-GB"/>
              </w:rPr>
              <w:t>Number of senior lecturers</w:t>
            </w:r>
          </w:p>
        </w:tc>
        <w:tc>
          <w:tcPr>
            <w:tcW w:w="627" w:type="pct"/>
            <w:tcBorders>
              <w:top w:val="single" w:sz="6" w:space="0" w:color="auto"/>
              <w:left w:val="single" w:sz="6" w:space="0" w:color="auto"/>
              <w:bottom w:val="single" w:sz="6" w:space="0" w:color="auto"/>
              <w:right w:val="single" w:sz="6" w:space="0" w:color="auto"/>
            </w:tcBorders>
            <w:hideMark/>
          </w:tcPr>
          <w:p w14:paraId="68A59765"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normaltextrun"/>
                <w:rFonts w:ascii="Arial" w:hAnsi="Arial" w:cs="Arial"/>
                <w:sz w:val="22"/>
                <w:szCs w:val="22"/>
                <w:lang w:val="en-GB"/>
              </w:rPr>
              <w:t> </w:t>
            </w:r>
            <w:r w:rsidRPr="00C255F0">
              <w:rPr>
                <w:rStyle w:val="eop"/>
                <w:rFonts w:ascii="UnitOT" w:hAnsi="UnitOT" w:cs="Calibri"/>
                <w:sz w:val="22"/>
                <w:szCs w:val="22"/>
                <w:lang w:val="en-GB"/>
              </w:rPr>
              <w:t> </w:t>
            </w:r>
          </w:p>
        </w:tc>
        <w:tc>
          <w:tcPr>
            <w:tcW w:w="671" w:type="pct"/>
            <w:tcBorders>
              <w:top w:val="single" w:sz="6" w:space="0" w:color="auto"/>
              <w:left w:val="single" w:sz="6" w:space="0" w:color="auto"/>
              <w:bottom w:val="single" w:sz="6" w:space="0" w:color="auto"/>
              <w:right w:val="single" w:sz="6" w:space="0" w:color="auto"/>
            </w:tcBorders>
            <w:hideMark/>
          </w:tcPr>
          <w:p w14:paraId="33ADE146"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normaltextrun"/>
                <w:rFonts w:ascii="Arial" w:hAnsi="Arial" w:cs="Arial"/>
                <w:sz w:val="22"/>
                <w:szCs w:val="22"/>
                <w:lang w:val="en-GB"/>
              </w:rPr>
              <w:t> </w:t>
            </w:r>
            <w:r w:rsidRPr="00C255F0">
              <w:rPr>
                <w:rStyle w:val="eop"/>
                <w:rFonts w:ascii="UnitOT" w:hAnsi="UnitOT" w:cs="Calibri"/>
                <w:sz w:val="22"/>
                <w:szCs w:val="22"/>
                <w:lang w:val="en-GB"/>
              </w:rPr>
              <w:t> </w:t>
            </w:r>
          </w:p>
        </w:tc>
        <w:tc>
          <w:tcPr>
            <w:tcW w:w="671" w:type="pct"/>
            <w:tcBorders>
              <w:top w:val="single" w:sz="6" w:space="0" w:color="auto"/>
              <w:left w:val="single" w:sz="6" w:space="0" w:color="auto"/>
              <w:bottom w:val="single" w:sz="6" w:space="0" w:color="auto"/>
              <w:right w:val="single" w:sz="6" w:space="0" w:color="auto"/>
            </w:tcBorders>
            <w:hideMark/>
          </w:tcPr>
          <w:p w14:paraId="30A7FD44"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normaltextrun"/>
                <w:rFonts w:ascii="Arial" w:hAnsi="Arial" w:cs="Arial"/>
                <w:sz w:val="22"/>
                <w:szCs w:val="22"/>
                <w:lang w:val="en-GB"/>
              </w:rPr>
              <w:t> </w:t>
            </w:r>
            <w:r w:rsidRPr="00C255F0">
              <w:rPr>
                <w:rStyle w:val="eop"/>
                <w:rFonts w:ascii="UnitOT" w:hAnsi="UnitOT" w:cs="Calibri"/>
                <w:sz w:val="22"/>
                <w:szCs w:val="22"/>
                <w:lang w:val="en-GB"/>
              </w:rPr>
              <w:t> </w:t>
            </w:r>
          </w:p>
        </w:tc>
        <w:tc>
          <w:tcPr>
            <w:tcW w:w="671" w:type="pct"/>
            <w:tcBorders>
              <w:top w:val="single" w:sz="6" w:space="0" w:color="auto"/>
              <w:left w:val="single" w:sz="6" w:space="0" w:color="auto"/>
              <w:bottom w:val="single" w:sz="6" w:space="0" w:color="auto"/>
              <w:right w:val="single" w:sz="6" w:space="0" w:color="auto"/>
            </w:tcBorders>
            <w:hideMark/>
          </w:tcPr>
          <w:p w14:paraId="37ABF471"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eop"/>
                <w:rFonts w:ascii="UnitOT" w:hAnsi="UnitOT" w:cs="Calibri"/>
                <w:sz w:val="22"/>
                <w:szCs w:val="22"/>
                <w:lang w:val="en-GB"/>
              </w:rPr>
              <w:t> </w:t>
            </w:r>
          </w:p>
        </w:tc>
        <w:tc>
          <w:tcPr>
            <w:tcW w:w="721" w:type="pct"/>
            <w:tcBorders>
              <w:top w:val="single" w:sz="6" w:space="0" w:color="auto"/>
              <w:left w:val="single" w:sz="6" w:space="0" w:color="auto"/>
              <w:bottom w:val="single" w:sz="6" w:space="0" w:color="auto"/>
              <w:right w:val="single" w:sz="6" w:space="0" w:color="auto"/>
            </w:tcBorders>
            <w:hideMark/>
          </w:tcPr>
          <w:p w14:paraId="5ACD6B9D"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eop"/>
                <w:rFonts w:ascii="UnitOT" w:hAnsi="UnitOT" w:cs="Calibri"/>
                <w:sz w:val="22"/>
                <w:szCs w:val="22"/>
                <w:lang w:val="en-GB"/>
              </w:rPr>
              <w:t> </w:t>
            </w:r>
          </w:p>
        </w:tc>
      </w:tr>
      <w:tr w:rsidR="001A60E4" w:rsidRPr="00C255F0" w14:paraId="36355D41" w14:textId="77777777" w:rsidTr="003058BA">
        <w:trPr>
          <w:trHeight w:val="329"/>
        </w:trPr>
        <w:tc>
          <w:tcPr>
            <w:tcW w:w="1639"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29F257C0" w14:textId="77777777" w:rsidR="001A60E4" w:rsidRPr="00C255F0" w:rsidRDefault="001A60E4" w:rsidP="003058BA">
            <w:pPr>
              <w:pStyle w:val="paragraph"/>
              <w:spacing w:before="0" w:beforeAutospacing="0" w:after="0" w:afterAutospacing="0" w:line="276" w:lineRule="auto"/>
              <w:textAlignment w:val="baseline"/>
              <w:rPr>
                <w:rStyle w:val="normaltextrun"/>
                <w:rFonts w:ascii="UnitOT" w:hAnsi="UnitOT" w:cs="Calibri"/>
                <w:sz w:val="22"/>
                <w:szCs w:val="22"/>
                <w:lang w:val="en-GB"/>
              </w:rPr>
            </w:pPr>
            <w:r w:rsidRPr="00C255F0">
              <w:rPr>
                <w:rStyle w:val="normaltextrun"/>
                <w:rFonts w:ascii="UnitOT" w:hAnsi="UnitOT" w:cs="Calibri"/>
                <w:i/>
                <w:iCs/>
                <w:sz w:val="22"/>
                <w:szCs w:val="22"/>
                <w:lang w:val="en-GB"/>
              </w:rPr>
              <w:t>Average teaching load in hours of senior lecturers</w:t>
            </w:r>
            <w:r w:rsidRPr="00C255F0">
              <w:rPr>
                <w:rStyle w:val="normaltextrun"/>
                <w:rFonts w:ascii="Arial" w:hAnsi="Arial" w:cs="Arial"/>
                <w:i/>
                <w:iCs/>
                <w:sz w:val="22"/>
                <w:szCs w:val="22"/>
                <w:lang w:val="en-GB"/>
              </w:rPr>
              <w:t> </w:t>
            </w:r>
          </w:p>
        </w:tc>
        <w:tc>
          <w:tcPr>
            <w:tcW w:w="627" w:type="pct"/>
            <w:tcBorders>
              <w:top w:val="single" w:sz="6" w:space="0" w:color="auto"/>
              <w:left w:val="single" w:sz="6" w:space="0" w:color="auto"/>
              <w:bottom w:val="single" w:sz="6" w:space="0" w:color="auto"/>
              <w:right w:val="single" w:sz="6" w:space="0" w:color="auto"/>
            </w:tcBorders>
          </w:tcPr>
          <w:p w14:paraId="511D289B" w14:textId="77777777" w:rsidR="001A60E4" w:rsidRPr="00C255F0" w:rsidRDefault="001A60E4" w:rsidP="003058BA">
            <w:pPr>
              <w:pStyle w:val="paragraph"/>
              <w:spacing w:before="0" w:beforeAutospacing="0" w:after="0" w:afterAutospacing="0" w:line="276" w:lineRule="auto"/>
              <w:jc w:val="both"/>
              <w:textAlignment w:val="baseline"/>
              <w:rPr>
                <w:rStyle w:val="normaltextrun"/>
                <w:rFonts w:ascii="UnitOT" w:hAnsi="UnitOT" w:cs="Calibri"/>
                <w:sz w:val="22"/>
                <w:szCs w:val="22"/>
                <w:lang w:val="en-GB"/>
              </w:rPr>
            </w:pPr>
          </w:p>
        </w:tc>
        <w:tc>
          <w:tcPr>
            <w:tcW w:w="671" w:type="pct"/>
            <w:tcBorders>
              <w:top w:val="single" w:sz="6" w:space="0" w:color="auto"/>
              <w:left w:val="single" w:sz="6" w:space="0" w:color="auto"/>
              <w:bottom w:val="single" w:sz="6" w:space="0" w:color="auto"/>
              <w:right w:val="single" w:sz="6" w:space="0" w:color="auto"/>
            </w:tcBorders>
          </w:tcPr>
          <w:p w14:paraId="66ABA390" w14:textId="77777777" w:rsidR="001A60E4" w:rsidRPr="00C255F0" w:rsidRDefault="001A60E4" w:rsidP="003058BA">
            <w:pPr>
              <w:pStyle w:val="paragraph"/>
              <w:spacing w:before="0" w:beforeAutospacing="0" w:after="0" w:afterAutospacing="0" w:line="276" w:lineRule="auto"/>
              <w:jc w:val="both"/>
              <w:textAlignment w:val="baseline"/>
              <w:rPr>
                <w:rStyle w:val="normaltextrun"/>
                <w:rFonts w:ascii="UnitOT" w:hAnsi="UnitOT" w:cs="Calibri"/>
                <w:sz w:val="22"/>
                <w:szCs w:val="22"/>
                <w:lang w:val="en-GB"/>
              </w:rPr>
            </w:pPr>
          </w:p>
        </w:tc>
        <w:tc>
          <w:tcPr>
            <w:tcW w:w="671" w:type="pct"/>
            <w:tcBorders>
              <w:top w:val="single" w:sz="6" w:space="0" w:color="auto"/>
              <w:left w:val="single" w:sz="6" w:space="0" w:color="auto"/>
              <w:bottom w:val="single" w:sz="6" w:space="0" w:color="auto"/>
              <w:right w:val="single" w:sz="6" w:space="0" w:color="auto"/>
            </w:tcBorders>
          </w:tcPr>
          <w:p w14:paraId="61AEC2AC" w14:textId="77777777" w:rsidR="001A60E4" w:rsidRPr="00C255F0" w:rsidRDefault="001A60E4" w:rsidP="003058BA">
            <w:pPr>
              <w:pStyle w:val="paragraph"/>
              <w:spacing w:before="0" w:beforeAutospacing="0" w:after="0" w:afterAutospacing="0" w:line="276" w:lineRule="auto"/>
              <w:jc w:val="both"/>
              <w:textAlignment w:val="baseline"/>
              <w:rPr>
                <w:rStyle w:val="normaltextrun"/>
                <w:rFonts w:ascii="UnitOT" w:hAnsi="UnitOT" w:cs="Calibri"/>
                <w:sz w:val="22"/>
                <w:szCs w:val="22"/>
                <w:lang w:val="en-GB"/>
              </w:rPr>
            </w:pPr>
          </w:p>
        </w:tc>
        <w:tc>
          <w:tcPr>
            <w:tcW w:w="671" w:type="pct"/>
            <w:tcBorders>
              <w:top w:val="single" w:sz="6" w:space="0" w:color="auto"/>
              <w:left w:val="single" w:sz="6" w:space="0" w:color="auto"/>
              <w:bottom w:val="single" w:sz="6" w:space="0" w:color="auto"/>
              <w:right w:val="single" w:sz="6" w:space="0" w:color="auto"/>
            </w:tcBorders>
          </w:tcPr>
          <w:p w14:paraId="086F27E4" w14:textId="77777777" w:rsidR="001A60E4" w:rsidRPr="00C255F0" w:rsidRDefault="001A60E4" w:rsidP="003058BA">
            <w:pPr>
              <w:pStyle w:val="paragraph"/>
              <w:spacing w:before="0" w:beforeAutospacing="0" w:after="0" w:afterAutospacing="0" w:line="276" w:lineRule="auto"/>
              <w:jc w:val="both"/>
              <w:textAlignment w:val="baseline"/>
              <w:rPr>
                <w:rStyle w:val="eop"/>
                <w:rFonts w:ascii="UnitOT" w:hAnsi="UnitOT" w:cs="Calibri"/>
                <w:sz w:val="22"/>
                <w:szCs w:val="22"/>
                <w:lang w:val="en-GB"/>
              </w:rPr>
            </w:pPr>
          </w:p>
        </w:tc>
        <w:tc>
          <w:tcPr>
            <w:tcW w:w="721" w:type="pct"/>
            <w:tcBorders>
              <w:top w:val="single" w:sz="6" w:space="0" w:color="auto"/>
              <w:left w:val="single" w:sz="6" w:space="0" w:color="auto"/>
              <w:bottom w:val="single" w:sz="6" w:space="0" w:color="auto"/>
              <w:right w:val="single" w:sz="6" w:space="0" w:color="auto"/>
            </w:tcBorders>
          </w:tcPr>
          <w:p w14:paraId="2B59FC6B" w14:textId="77777777" w:rsidR="001A60E4" w:rsidRPr="00C255F0" w:rsidRDefault="001A60E4" w:rsidP="003058BA">
            <w:pPr>
              <w:pStyle w:val="paragraph"/>
              <w:spacing w:before="0" w:beforeAutospacing="0" w:after="0" w:afterAutospacing="0" w:line="276" w:lineRule="auto"/>
              <w:jc w:val="both"/>
              <w:textAlignment w:val="baseline"/>
              <w:rPr>
                <w:rStyle w:val="eop"/>
                <w:rFonts w:ascii="UnitOT" w:hAnsi="UnitOT" w:cs="Calibri"/>
                <w:sz w:val="22"/>
                <w:szCs w:val="22"/>
                <w:lang w:val="en-GB"/>
              </w:rPr>
            </w:pPr>
          </w:p>
        </w:tc>
      </w:tr>
      <w:tr w:rsidR="001A60E4" w:rsidRPr="00C255F0" w14:paraId="55C4DD08" w14:textId="77777777" w:rsidTr="003058BA">
        <w:trPr>
          <w:trHeight w:val="329"/>
        </w:trPr>
        <w:tc>
          <w:tcPr>
            <w:tcW w:w="1639" w:type="pct"/>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38474BEC" w14:textId="77777777" w:rsidR="001A60E4" w:rsidRPr="00C255F0" w:rsidRDefault="001A60E4" w:rsidP="003058BA">
            <w:pPr>
              <w:pStyle w:val="paragraph"/>
              <w:spacing w:before="0" w:beforeAutospacing="0" w:after="0" w:afterAutospacing="0" w:line="276" w:lineRule="auto"/>
              <w:textAlignment w:val="baseline"/>
              <w:rPr>
                <w:rFonts w:ascii="UnitOT" w:hAnsi="UnitOT" w:cs="Calibri"/>
                <w:sz w:val="22"/>
                <w:szCs w:val="22"/>
                <w:lang w:val="en-GB"/>
              </w:rPr>
            </w:pPr>
            <w:r w:rsidRPr="00C255F0">
              <w:rPr>
                <w:rStyle w:val="normaltextrun"/>
                <w:rFonts w:ascii="UnitOT" w:hAnsi="UnitOT" w:cs="Calibri"/>
                <w:sz w:val="22"/>
                <w:szCs w:val="22"/>
                <w:lang w:val="en-GB"/>
              </w:rPr>
              <w:t>Number of lecturers</w:t>
            </w:r>
            <w:r w:rsidRPr="00C255F0">
              <w:rPr>
                <w:rStyle w:val="normaltextrun"/>
                <w:rFonts w:ascii="Arial" w:hAnsi="Arial" w:cs="Arial"/>
                <w:sz w:val="22"/>
                <w:szCs w:val="22"/>
                <w:lang w:val="en-GB"/>
              </w:rPr>
              <w:t> </w:t>
            </w:r>
            <w:r w:rsidRPr="00C255F0">
              <w:rPr>
                <w:rStyle w:val="eop"/>
                <w:rFonts w:ascii="UnitOT" w:hAnsi="UnitOT" w:cs="Calibri"/>
                <w:sz w:val="22"/>
                <w:szCs w:val="22"/>
                <w:lang w:val="en-GB"/>
              </w:rPr>
              <w:t> </w:t>
            </w:r>
          </w:p>
        </w:tc>
        <w:tc>
          <w:tcPr>
            <w:tcW w:w="627" w:type="pct"/>
            <w:tcBorders>
              <w:top w:val="single" w:sz="6" w:space="0" w:color="auto"/>
              <w:left w:val="single" w:sz="6" w:space="0" w:color="auto"/>
              <w:bottom w:val="single" w:sz="6" w:space="0" w:color="auto"/>
              <w:right w:val="single" w:sz="6" w:space="0" w:color="auto"/>
            </w:tcBorders>
            <w:hideMark/>
          </w:tcPr>
          <w:p w14:paraId="22387740"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normaltextrun"/>
                <w:rFonts w:ascii="Arial" w:hAnsi="Arial" w:cs="Arial"/>
                <w:sz w:val="22"/>
                <w:szCs w:val="22"/>
                <w:lang w:val="en-GB"/>
              </w:rPr>
              <w:t> </w:t>
            </w:r>
            <w:r w:rsidRPr="00C255F0">
              <w:rPr>
                <w:rStyle w:val="eop"/>
                <w:rFonts w:ascii="UnitOT" w:hAnsi="UnitOT" w:cs="Calibri"/>
                <w:sz w:val="22"/>
                <w:szCs w:val="22"/>
                <w:lang w:val="en-GB"/>
              </w:rPr>
              <w:t> </w:t>
            </w:r>
          </w:p>
        </w:tc>
        <w:tc>
          <w:tcPr>
            <w:tcW w:w="671" w:type="pct"/>
            <w:tcBorders>
              <w:top w:val="single" w:sz="6" w:space="0" w:color="auto"/>
              <w:left w:val="single" w:sz="6" w:space="0" w:color="auto"/>
              <w:bottom w:val="single" w:sz="6" w:space="0" w:color="auto"/>
              <w:right w:val="single" w:sz="6" w:space="0" w:color="auto"/>
            </w:tcBorders>
            <w:hideMark/>
          </w:tcPr>
          <w:p w14:paraId="6B4395E8"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normaltextrun"/>
                <w:rFonts w:ascii="Arial" w:hAnsi="Arial" w:cs="Arial"/>
                <w:sz w:val="22"/>
                <w:szCs w:val="22"/>
                <w:lang w:val="en-GB"/>
              </w:rPr>
              <w:t> </w:t>
            </w:r>
            <w:r w:rsidRPr="00C255F0">
              <w:rPr>
                <w:rStyle w:val="eop"/>
                <w:rFonts w:ascii="UnitOT" w:hAnsi="UnitOT" w:cs="Calibri"/>
                <w:sz w:val="22"/>
                <w:szCs w:val="22"/>
                <w:lang w:val="en-GB"/>
              </w:rPr>
              <w:t> </w:t>
            </w:r>
          </w:p>
        </w:tc>
        <w:tc>
          <w:tcPr>
            <w:tcW w:w="671" w:type="pct"/>
            <w:tcBorders>
              <w:top w:val="single" w:sz="6" w:space="0" w:color="auto"/>
              <w:left w:val="single" w:sz="6" w:space="0" w:color="auto"/>
              <w:bottom w:val="single" w:sz="6" w:space="0" w:color="auto"/>
              <w:right w:val="single" w:sz="6" w:space="0" w:color="auto"/>
            </w:tcBorders>
            <w:hideMark/>
          </w:tcPr>
          <w:p w14:paraId="1ADAE64F"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normaltextrun"/>
                <w:rFonts w:ascii="Arial" w:hAnsi="Arial" w:cs="Arial"/>
                <w:sz w:val="22"/>
                <w:szCs w:val="22"/>
                <w:lang w:val="en-GB"/>
              </w:rPr>
              <w:t> </w:t>
            </w:r>
            <w:r w:rsidRPr="00C255F0">
              <w:rPr>
                <w:rStyle w:val="eop"/>
                <w:rFonts w:ascii="UnitOT" w:hAnsi="UnitOT" w:cs="Calibri"/>
                <w:sz w:val="22"/>
                <w:szCs w:val="22"/>
                <w:lang w:val="en-GB"/>
              </w:rPr>
              <w:t> </w:t>
            </w:r>
          </w:p>
        </w:tc>
        <w:tc>
          <w:tcPr>
            <w:tcW w:w="671" w:type="pct"/>
            <w:tcBorders>
              <w:top w:val="single" w:sz="6" w:space="0" w:color="auto"/>
              <w:left w:val="single" w:sz="6" w:space="0" w:color="auto"/>
              <w:bottom w:val="single" w:sz="6" w:space="0" w:color="auto"/>
              <w:right w:val="single" w:sz="6" w:space="0" w:color="auto"/>
            </w:tcBorders>
            <w:hideMark/>
          </w:tcPr>
          <w:p w14:paraId="5AC23672"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eop"/>
                <w:rFonts w:ascii="UnitOT" w:hAnsi="UnitOT" w:cs="Calibri"/>
                <w:sz w:val="22"/>
                <w:szCs w:val="22"/>
                <w:lang w:val="en-GB"/>
              </w:rPr>
              <w:t> </w:t>
            </w:r>
          </w:p>
        </w:tc>
        <w:tc>
          <w:tcPr>
            <w:tcW w:w="721" w:type="pct"/>
            <w:tcBorders>
              <w:top w:val="single" w:sz="6" w:space="0" w:color="auto"/>
              <w:left w:val="single" w:sz="6" w:space="0" w:color="auto"/>
              <w:bottom w:val="single" w:sz="6" w:space="0" w:color="auto"/>
              <w:right w:val="single" w:sz="6" w:space="0" w:color="auto"/>
            </w:tcBorders>
            <w:hideMark/>
          </w:tcPr>
          <w:p w14:paraId="67AF93C5" w14:textId="77777777" w:rsidR="001A60E4" w:rsidRPr="00C255F0" w:rsidRDefault="001A60E4" w:rsidP="003058BA">
            <w:pPr>
              <w:pStyle w:val="paragraph"/>
              <w:spacing w:before="0" w:beforeAutospacing="0" w:after="0" w:afterAutospacing="0" w:line="276" w:lineRule="auto"/>
              <w:jc w:val="both"/>
              <w:textAlignment w:val="baseline"/>
              <w:rPr>
                <w:rFonts w:ascii="UnitOT" w:hAnsi="UnitOT" w:cs="Calibri"/>
                <w:sz w:val="22"/>
                <w:szCs w:val="22"/>
                <w:lang w:val="en-GB"/>
              </w:rPr>
            </w:pPr>
            <w:r w:rsidRPr="00C255F0">
              <w:rPr>
                <w:rStyle w:val="eop"/>
                <w:rFonts w:ascii="UnitOT" w:hAnsi="UnitOT" w:cs="Calibri"/>
                <w:sz w:val="22"/>
                <w:szCs w:val="22"/>
                <w:lang w:val="en-GB"/>
              </w:rPr>
              <w:t> </w:t>
            </w:r>
          </w:p>
        </w:tc>
      </w:tr>
      <w:tr w:rsidR="001A60E4" w:rsidRPr="00C255F0" w14:paraId="0B6D6216" w14:textId="77777777" w:rsidTr="003058BA">
        <w:trPr>
          <w:trHeight w:val="329"/>
        </w:trPr>
        <w:tc>
          <w:tcPr>
            <w:tcW w:w="1639"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7C606E65" w14:textId="77777777" w:rsidR="001A60E4" w:rsidRPr="00C255F0" w:rsidRDefault="001A60E4" w:rsidP="003058BA">
            <w:pPr>
              <w:pStyle w:val="paragraph"/>
              <w:spacing w:before="0" w:beforeAutospacing="0" w:after="0" w:afterAutospacing="0" w:line="276" w:lineRule="auto"/>
              <w:textAlignment w:val="baseline"/>
              <w:rPr>
                <w:rStyle w:val="normaltextrun"/>
                <w:rFonts w:ascii="UnitOT" w:hAnsi="UnitOT" w:cs="Calibri"/>
                <w:sz w:val="22"/>
                <w:szCs w:val="22"/>
                <w:lang w:val="en-GB"/>
              </w:rPr>
            </w:pPr>
            <w:r w:rsidRPr="00C255F0">
              <w:rPr>
                <w:rStyle w:val="normaltextrun"/>
                <w:rFonts w:ascii="UnitOT" w:hAnsi="UnitOT" w:cs="Calibri"/>
                <w:i/>
                <w:iCs/>
                <w:sz w:val="22"/>
                <w:szCs w:val="22"/>
                <w:lang w:val="en-GB"/>
              </w:rPr>
              <w:t>Average teaching load in hours</w:t>
            </w:r>
            <w:r w:rsidRPr="00C255F0">
              <w:rPr>
                <w:rStyle w:val="normaltextrun"/>
                <w:rFonts w:ascii="UnitOT" w:hAnsi="UnitOT" w:cs="Calibri"/>
                <w:sz w:val="22"/>
                <w:szCs w:val="22"/>
                <w:lang w:val="en-GB"/>
              </w:rPr>
              <w:t xml:space="preserve"> </w:t>
            </w:r>
            <w:r w:rsidRPr="00C255F0">
              <w:rPr>
                <w:rStyle w:val="normaltextrun"/>
                <w:rFonts w:ascii="UnitOT" w:hAnsi="UnitOT" w:cs="Calibri"/>
                <w:i/>
                <w:iCs/>
                <w:sz w:val="22"/>
                <w:szCs w:val="22"/>
                <w:lang w:val="en-GB"/>
              </w:rPr>
              <w:t>of lecturers</w:t>
            </w:r>
            <w:r w:rsidRPr="00C255F0">
              <w:rPr>
                <w:rStyle w:val="normaltextrun"/>
                <w:rFonts w:ascii="Arial" w:hAnsi="Arial" w:cs="Arial"/>
                <w:i/>
                <w:iCs/>
                <w:sz w:val="22"/>
                <w:szCs w:val="22"/>
                <w:lang w:val="en-GB"/>
              </w:rPr>
              <w:t> </w:t>
            </w:r>
          </w:p>
        </w:tc>
        <w:tc>
          <w:tcPr>
            <w:tcW w:w="627" w:type="pct"/>
            <w:tcBorders>
              <w:top w:val="single" w:sz="6" w:space="0" w:color="auto"/>
              <w:left w:val="single" w:sz="6" w:space="0" w:color="auto"/>
              <w:bottom w:val="single" w:sz="6" w:space="0" w:color="auto"/>
              <w:right w:val="single" w:sz="6" w:space="0" w:color="auto"/>
            </w:tcBorders>
          </w:tcPr>
          <w:p w14:paraId="1A780783" w14:textId="77777777" w:rsidR="001A60E4" w:rsidRPr="00C255F0" w:rsidRDefault="001A60E4" w:rsidP="003058BA">
            <w:pPr>
              <w:pStyle w:val="paragraph"/>
              <w:spacing w:before="0" w:beforeAutospacing="0" w:after="0" w:afterAutospacing="0" w:line="276" w:lineRule="auto"/>
              <w:jc w:val="both"/>
              <w:textAlignment w:val="baseline"/>
              <w:rPr>
                <w:rStyle w:val="normaltextrun"/>
                <w:rFonts w:ascii="UnitOT" w:hAnsi="UnitOT" w:cs="Calibri"/>
                <w:sz w:val="22"/>
                <w:szCs w:val="22"/>
                <w:lang w:val="en-GB"/>
              </w:rPr>
            </w:pPr>
          </w:p>
        </w:tc>
        <w:tc>
          <w:tcPr>
            <w:tcW w:w="671" w:type="pct"/>
            <w:tcBorders>
              <w:top w:val="single" w:sz="6" w:space="0" w:color="auto"/>
              <w:left w:val="single" w:sz="6" w:space="0" w:color="auto"/>
              <w:bottom w:val="single" w:sz="6" w:space="0" w:color="auto"/>
              <w:right w:val="single" w:sz="6" w:space="0" w:color="auto"/>
            </w:tcBorders>
          </w:tcPr>
          <w:p w14:paraId="09C4F8F2" w14:textId="77777777" w:rsidR="001A60E4" w:rsidRPr="00C255F0" w:rsidRDefault="001A60E4" w:rsidP="003058BA">
            <w:pPr>
              <w:pStyle w:val="paragraph"/>
              <w:spacing w:before="0" w:beforeAutospacing="0" w:after="0" w:afterAutospacing="0" w:line="276" w:lineRule="auto"/>
              <w:jc w:val="both"/>
              <w:textAlignment w:val="baseline"/>
              <w:rPr>
                <w:rStyle w:val="normaltextrun"/>
                <w:rFonts w:ascii="UnitOT" w:hAnsi="UnitOT" w:cs="Calibri"/>
                <w:sz w:val="22"/>
                <w:szCs w:val="22"/>
                <w:lang w:val="en-GB"/>
              </w:rPr>
            </w:pPr>
          </w:p>
        </w:tc>
        <w:tc>
          <w:tcPr>
            <w:tcW w:w="671" w:type="pct"/>
            <w:tcBorders>
              <w:top w:val="single" w:sz="6" w:space="0" w:color="auto"/>
              <w:left w:val="single" w:sz="6" w:space="0" w:color="auto"/>
              <w:bottom w:val="single" w:sz="6" w:space="0" w:color="auto"/>
              <w:right w:val="single" w:sz="6" w:space="0" w:color="auto"/>
            </w:tcBorders>
          </w:tcPr>
          <w:p w14:paraId="648F12E9" w14:textId="77777777" w:rsidR="001A60E4" w:rsidRPr="00C255F0" w:rsidRDefault="001A60E4" w:rsidP="003058BA">
            <w:pPr>
              <w:pStyle w:val="paragraph"/>
              <w:spacing w:before="0" w:beforeAutospacing="0" w:after="0" w:afterAutospacing="0" w:line="276" w:lineRule="auto"/>
              <w:jc w:val="both"/>
              <w:textAlignment w:val="baseline"/>
              <w:rPr>
                <w:rStyle w:val="normaltextrun"/>
                <w:rFonts w:ascii="UnitOT" w:hAnsi="UnitOT" w:cs="Calibri"/>
                <w:sz w:val="22"/>
                <w:szCs w:val="22"/>
                <w:lang w:val="en-GB"/>
              </w:rPr>
            </w:pPr>
          </w:p>
        </w:tc>
        <w:tc>
          <w:tcPr>
            <w:tcW w:w="671" w:type="pct"/>
            <w:tcBorders>
              <w:top w:val="single" w:sz="6" w:space="0" w:color="auto"/>
              <w:left w:val="single" w:sz="6" w:space="0" w:color="auto"/>
              <w:bottom w:val="single" w:sz="6" w:space="0" w:color="auto"/>
              <w:right w:val="single" w:sz="6" w:space="0" w:color="auto"/>
            </w:tcBorders>
          </w:tcPr>
          <w:p w14:paraId="5FD55AEC" w14:textId="77777777" w:rsidR="001A60E4" w:rsidRPr="00C255F0" w:rsidRDefault="001A60E4" w:rsidP="003058BA">
            <w:pPr>
              <w:pStyle w:val="paragraph"/>
              <w:spacing w:before="0" w:beforeAutospacing="0" w:after="0" w:afterAutospacing="0" w:line="276" w:lineRule="auto"/>
              <w:jc w:val="both"/>
              <w:textAlignment w:val="baseline"/>
              <w:rPr>
                <w:rStyle w:val="eop"/>
                <w:rFonts w:ascii="UnitOT" w:hAnsi="UnitOT" w:cs="Calibri"/>
                <w:sz w:val="22"/>
                <w:szCs w:val="22"/>
                <w:lang w:val="en-GB"/>
              </w:rPr>
            </w:pPr>
          </w:p>
        </w:tc>
        <w:tc>
          <w:tcPr>
            <w:tcW w:w="721" w:type="pct"/>
            <w:tcBorders>
              <w:top w:val="single" w:sz="6" w:space="0" w:color="auto"/>
              <w:left w:val="single" w:sz="6" w:space="0" w:color="auto"/>
              <w:bottom w:val="single" w:sz="6" w:space="0" w:color="auto"/>
              <w:right w:val="single" w:sz="6" w:space="0" w:color="auto"/>
            </w:tcBorders>
          </w:tcPr>
          <w:p w14:paraId="170DE741" w14:textId="77777777" w:rsidR="001A60E4" w:rsidRPr="00C255F0" w:rsidRDefault="001A60E4" w:rsidP="003058BA">
            <w:pPr>
              <w:pStyle w:val="paragraph"/>
              <w:spacing w:before="0" w:beforeAutospacing="0" w:after="0" w:afterAutospacing="0" w:line="276" w:lineRule="auto"/>
              <w:jc w:val="both"/>
              <w:textAlignment w:val="baseline"/>
              <w:rPr>
                <w:rStyle w:val="eop"/>
                <w:rFonts w:ascii="UnitOT" w:hAnsi="UnitOT" w:cs="Calibri"/>
                <w:sz w:val="22"/>
                <w:szCs w:val="22"/>
                <w:lang w:val="en-GB"/>
              </w:rPr>
            </w:pPr>
          </w:p>
        </w:tc>
      </w:tr>
      <w:tr w:rsidR="001A60E4" w:rsidRPr="00C255F0" w14:paraId="42CD2DCF" w14:textId="77777777" w:rsidTr="003058BA">
        <w:trPr>
          <w:trHeight w:val="329"/>
        </w:trPr>
        <w:tc>
          <w:tcPr>
            <w:tcW w:w="1639" w:type="pct"/>
            <w:tcBorders>
              <w:top w:val="single" w:sz="18" w:space="0" w:color="auto"/>
              <w:left w:val="single" w:sz="6" w:space="0" w:color="auto"/>
              <w:bottom w:val="single" w:sz="18" w:space="0" w:color="auto"/>
              <w:right w:val="single" w:sz="6" w:space="0" w:color="auto"/>
            </w:tcBorders>
            <w:shd w:val="clear" w:color="auto" w:fill="F2F2F2" w:themeFill="background1" w:themeFillShade="F2"/>
          </w:tcPr>
          <w:p w14:paraId="7E58A5AE" w14:textId="77777777" w:rsidR="001A60E4" w:rsidRPr="00C255F0" w:rsidRDefault="001A60E4" w:rsidP="003058BA">
            <w:pPr>
              <w:pStyle w:val="paragraph"/>
              <w:spacing w:before="0" w:beforeAutospacing="0" w:after="0" w:afterAutospacing="0" w:line="276" w:lineRule="auto"/>
              <w:jc w:val="both"/>
              <w:textAlignment w:val="baseline"/>
              <w:rPr>
                <w:rStyle w:val="normaltextrun"/>
                <w:rFonts w:ascii="UnitOT" w:hAnsi="UnitOT" w:cs="Calibri"/>
                <w:sz w:val="22"/>
                <w:szCs w:val="22"/>
                <w:lang w:val="en-GB"/>
              </w:rPr>
            </w:pPr>
            <w:r w:rsidRPr="00C255F0">
              <w:rPr>
                <w:rStyle w:val="normaltextrun"/>
                <w:rFonts w:ascii="UnitOT" w:hAnsi="UnitOT" w:cs="Calibri"/>
                <w:sz w:val="22"/>
                <w:szCs w:val="22"/>
                <w:lang w:val="en-GB"/>
              </w:rPr>
              <w:lastRenderedPageBreak/>
              <w:t>Guest lecturers</w:t>
            </w:r>
            <w:r w:rsidRPr="00C255F0">
              <w:rPr>
                <w:rStyle w:val="Funotenzeichen"/>
                <w:rFonts w:ascii="UnitOT" w:hAnsi="UnitOT" w:cs="Calibri"/>
                <w:sz w:val="22"/>
                <w:szCs w:val="22"/>
                <w:lang w:val="en-GB"/>
              </w:rPr>
              <w:footnoteReference w:id="6"/>
            </w:r>
          </w:p>
        </w:tc>
        <w:tc>
          <w:tcPr>
            <w:tcW w:w="627" w:type="pct"/>
            <w:tcBorders>
              <w:top w:val="single" w:sz="18" w:space="0" w:color="auto"/>
              <w:left w:val="single" w:sz="6" w:space="0" w:color="auto"/>
              <w:bottom w:val="single" w:sz="18" w:space="0" w:color="auto"/>
              <w:right w:val="single" w:sz="6" w:space="0" w:color="auto"/>
            </w:tcBorders>
          </w:tcPr>
          <w:p w14:paraId="29D8ED30" w14:textId="77777777" w:rsidR="001A60E4" w:rsidRPr="00C255F0" w:rsidRDefault="001A60E4" w:rsidP="003058BA">
            <w:pPr>
              <w:pStyle w:val="paragraph"/>
              <w:spacing w:before="0" w:beforeAutospacing="0" w:after="0" w:afterAutospacing="0" w:line="276" w:lineRule="auto"/>
              <w:jc w:val="both"/>
              <w:textAlignment w:val="baseline"/>
              <w:rPr>
                <w:rStyle w:val="normaltextrun"/>
                <w:rFonts w:ascii="UnitOT" w:hAnsi="UnitOT" w:cs="Calibri"/>
                <w:sz w:val="22"/>
                <w:szCs w:val="22"/>
                <w:lang w:val="en-GB"/>
              </w:rPr>
            </w:pPr>
          </w:p>
        </w:tc>
        <w:tc>
          <w:tcPr>
            <w:tcW w:w="671" w:type="pct"/>
            <w:tcBorders>
              <w:top w:val="single" w:sz="18" w:space="0" w:color="auto"/>
              <w:left w:val="single" w:sz="6" w:space="0" w:color="auto"/>
              <w:bottom w:val="single" w:sz="18" w:space="0" w:color="auto"/>
              <w:right w:val="single" w:sz="6" w:space="0" w:color="auto"/>
            </w:tcBorders>
          </w:tcPr>
          <w:p w14:paraId="0210105A" w14:textId="77777777" w:rsidR="001A60E4" w:rsidRPr="00C255F0" w:rsidRDefault="001A60E4" w:rsidP="003058BA">
            <w:pPr>
              <w:pStyle w:val="paragraph"/>
              <w:spacing w:before="0" w:beforeAutospacing="0" w:after="0" w:afterAutospacing="0" w:line="276" w:lineRule="auto"/>
              <w:jc w:val="both"/>
              <w:textAlignment w:val="baseline"/>
              <w:rPr>
                <w:rStyle w:val="normaltextrun"/>
                <w:rFonts w:ascii="UnitOT" w:hAnsi="UnitOT" w:cs="Calibri"/>
                <w:sz w:val="22"/>
                <w:szCs w:val="22"/>
                <w:lang w:val="en-GB"/>
              </w:rPr>
            </w:pPr>
          </w:p>
        </w:tc>
        <w:tc>
          <w:tcPr>
            <w:tcW w:w="671" w:type="pct"/>
            <w:tcBorders>
              <w:top w:val="single" w:sz="18" w:space="0" w:color="auto"/>
              <w:left w:val="single" w:sz="6" w:space="0" w:color="auto"/>
              <w:bottom w:val="single" w:sz="18" w:space="0" w:color="auto"/>
              <w:right w:val="single" w:sz="6" w:space="0" w:color="auto"/>
            </w:tcBorders>
          </w:tcPr>
          <w:p w14:paraId="3D4FEBDE" w14:textId="77777777" w:rsidR="001A60E4" w:rsidRPr="00C255F0" w:rsidRDefault="001A60E4" w:rsidP="003058BA">
            <w:pPr>
              <w:pStyle w:val="paragraph"/>
              <w:spacing w:before="0" w:beforeAutospacing="0" w:after="0" w:afterAutospacing="0" w:line="276" w:lineRule="auto"/>
              <w:jc w:val="both"/>
              <w:textAlignment w:val="baseline"/>
              <w:rPr>
                <w:rStyle w:val="normaltextrun"/>
                <w:rFonts w:ascii="UnitOT" w:hAnsi="UnitOT" w:cs="Calibri"/>
                <w:sz w:val="22"/>
                <w:szCs w:val="22"/>
                <w:lang w:val="en-GB"/>
              </w:rPr>
            </w:pPr>
          </w:p>
        </w:tc>
        <w:tc>
          <w:tcPr>
            <w:tcW w:w="671" w:type="pct"/>
            <w:tcBorders>
              <w:top w:val="single" w:sz="18" w:space="0" w:color="auto"/>
              <w:left w:val="single" w:sz="6" w:space="0" w:color="auto"/>
              <w:bottom w:val="single" w:sz="18" w:space="0" w:color="auto"/>
              <w:right w:val="single" w:sz="6" w:space="0" w:color="auto"/>
            </w:tcBorders>
          </w:tcPr>
          <w:p w14:paraId="3E186CB5" w14:textId="77777777" w:rsidR="001A60E4" w:rsidRPr="00C255F0" w:rsidRDefault="001A60E4" w:rsidP="003058BA">
            <w:pPr>
              <w:pStyle w:val="paragraph"/>
              <w:spacing w:before="0" w:beforeAutospacing="0" w:after="0" w:afterAutospacing="0" w:line="276" w:lineRule="auto"/>
              <w:jc w:val="both"/>
              <w:textAlignment w:val="baseline"/>
              <w:rPr>
                <w:rStyle w:val="eop"/>
                <w:rFonts w:ascii="UnitOT" w:hAnsi="UnitOT" w:cs="Calibri"/>
                <w:sz w:val="22"/>
                <w:szCs w:val="22"/>
                <w:lang w:val="en-GB"/>
              </w:rPr>
            </w:pPr>
          </w:p>
        </w:tc>
        <w:tc>
          <w:tcPr>
            <w:tcW w:w="721" w:type="pct"/>
            <w:tcBorders>
              <w:top w:val="single" w:sz="18" w:space="0" w:color="auto"/>
              <w:left w:val="single" w:sz="6" w:space="0" w:color="auto"/>
              <w:bottom w:val="single" w:sz="18" w:space="0" w:color="auto"/>
              <w:right w:val="single" w:sz="6" w:space="0" w:color="auto"/>
            </w:tcBorders>
          </w:tcPr>
          <w:p w14:paraId="4A0F2A0E" w14:textId="77777777" w:rsidR="001A60E4" w:rsidRPr="00C255F0" w:rsidRDefault="001A60E4" w:rsidP="003058BA">
            <w:pPr>
              <w:pStyle w:val="paragraph"/>
              <w:spacing w:before="0" w:beforeAutospacing="0" w:after="0" w:afterAutospacing="0" w:line="276" w:lineRule="auto"/>
              <w:jc w:val="both"/>
              <w:textAlignment w:val="baseline"/>
              <w:rPr>
                <w:rStyle w:val="eop"/>
                <w:rFonts w:ascii="UnitOT" w:hAnsi="UnitOT" w:cs="Calibri"/>
                <w:sz w:val="22"/>
                <w:szCs w:val="22"/>
                <w:lang w:val="en-GB"/>
              </w:rPr>
            </w:pPr>
          </w:p>
        </w:tc>
      </w:tr>
    </w:tbl>
    <w:p w14:paraId="5154252C" w14:textId="77777777" w:rsidR="00E95F7C" w:rsidRPr="00C255F0" w:rsidRDefault="00E95F7C" w:rsidP="00E95F7C">
      <w:pPr>
        <w:rPr>
          <w:rFonts w:ascii="UnitOT" w:hAnsi="UnitOT" w:cs="Calibri"/>
          <w:lang w:val="en-US"/>
        </w:rPr>
      </w:pPr>
      <w:bookmarkStart w:id="75" w:name="_Toc212125810"/>
    </w:p>
    <w:p w14:paraId="546A2A19" w14:textId="65DC5921" w:rsidR="00E95F7C" w:rsidRPr="00C255F0" w:rsidRDefault="00E95F7C" w:rsidP="00E95F7C">
      <w:pPr>
        <w:rPr>
          <w:rFonts w:ascii="UnitOT" w:hAnsi="UnitOT" w:cs="Calibri"/>
          <w:lang w:val="en-US"/>
        </w:rPr>
      </w:pPr>
      <w:r w:rsidRPr="00C255F0">
        <w:rPr>
          <w:rFonts w:ascii="UnitOT" w:hAnsi="UnitOT" w:cs="Calibri"/>
          <w:lang w:val="en-US"/>
        </w:rPr>
        <w:t>[</w:t>
      </w:r>
      <w:r w:rsidRPr="00C255F0">
        <w:rPr>
          <w:rFonts w:ascii="UnitOT" w:hAnsi="UnitOT" w:cs="Calibri"/>
          <w:i/>
          <w:iCs/>
          <w:highlight w:val="lightGray"/>
          <w:lang w:val="en-US"/>
        </w:rPr>
        <w:t>Please insert information here.</w:t>
      </w:r>
      <w:r w:rsidRPr="00C255F0">
        <w:rPr>
          <w:rFonts w:ascii="UnitOT" w:hAnsi="UnitOT" w:cs="Calibri"/>
          <w:lang w:val="en-US"/>
        </w:rPr>
        <w:t xml:space="preserve">] </w:t>
      </w:r>
    </w:p>
    <w:p w14:paraId="61231D82" w14:textId="659BE016" w:rsidR="001A60E4" w:rsidRPr="00C255F0" w:rsidRDefault="001A60E4" w:rsidP="001A60E4">
      <w:pPr>
        <w:pStyle w:val="berschrift3"/>
        <w:rPr>
          <w:rFonts w:ascii="UnitOT" w:hAnsi="UnitOT" w:cs="Calibri"/>
          <w:lang w:val="en-US"/>
        </w:rPr>
      </w:pPr>
      <w:bookmarkStart w:id="76" w:name="_Toc236041126"/>
      <w:r w:rsidRPr="00C255F0">
        <w:rPr>
          <w:rFonts w:ascii="UnitOT" w:hAnsi="UnitOT" w:cs="Calibri"/>
          <w:lang w:val="en-US"/>
        </w:rPr>
        <w:t>4.1.2 Academic and comprehensive qualification of teaching staff (Asterisk Criterion)</w:t>
      </w:r>
      <w:bookmarkEnd w:id="75"/>
      <w:bookmarkEnd w:id="76"/>
    </w:p>
    <w:p w14:paraId="1977C08B" w14:textId="77777777" w:rsidR="001A60E4" w:rsidRPr="00C255F0" w:rsidRDefault="001A60E4" w:rsidP="001A60E4">
      <w:pPr>
        <w:rPr>
          <w:rFonts w:ascii="UnitOT" w:hAnsi="UnitOT" w:cs="Calibri"/>
          <w:lang w:val="en-US"/>
        </w:rPr>
      </w:pPr>
      <w:r w:rsidRPr="00C255F0">
        <w:rPr>
          <w:rFonts w:ascii="UnitOT" w:hAnsi="UnitOT" w:cs="Calibri"/>
          <w:highlight w:val="lightGray"/>
          <w:lang w:val="en-US"/>
        </w:rPr>
        <w:t>Please describe the academic qualification and relevant further qualification of your teaching staff.</w:t>
      </w:r>
    </w:p>
    <w:p w14:paraId="7AEE921C" w14:textId="77777777" w:rsidR="00E90E2E" w:rsidRPr="00C255F0" w:rsidRDefault="00E90E2E" w:rsidP="00E90E2E">
      <w:pPr>
        <w:rPr>
          <w:rFonts w:ascii="UnitOT" w:hAnsi="UnitOT" w:cs="Calibri"/>
          <w:lang w:val="en-US"/>
        </w:rPr>
      </w:pPr>
      <w:r w:rsidRPr="00C255F0">
        <w:rPr>
          <w:rFonts w:ascii="UnitOT" w:hAnsi="UnitOT" w:cs="Calibri"/>
          <w:lang w:val="en-US"/>
        </w:rPr>
        <w:t>[</w:t>
      </w:r>
      <w:r w:rsidRPr="00C255F0">
        <w:rPr>
          <w:rFonts w:ascii="UnitOT" w:hAnsi="UnitOT" w:cs="Calibri"/>
          <w:i/>
          <w:iCs/>
          <w:highlight w:val="lightGray"/>
          <w:lang w:val="en-US"/>
        </w:rPr>
        <w:t>Please insert information here.</w:t>
      </w:r>
      <w:r w:rsidRPr="00C255F0">
        <w:rPr>
          <w:rFonts w:ascii="UnitOT" w:hAnsi="UnitOT" w:cs="Calibri"/>
          <w:lang w:val="en-US"/>
        </w:rPr>
        <w:t xml:space="preserve">] </w:t>
      </w:r>
    </w:p>
    <w:p w14:paraId="41E96D7C" w14:textId="77777777" w:rsidR="001A60E4" w:rsidRPr="00C255F0" w:rsidRDefault="001A60E4" w:rsidP="001A60E4">
      <w:pPr>
        <w:pStyle w:val="berschrift3"/>
        <w:rPr>
          <w:rFonts w:ascii="UnitOT" w:hAnsi="UnitOT" w:cs="Calibri"/>
          <w:lang w:val="en-US"/>
        </w:rPr>
      </w:pPr>
      <w:bookmarkStart w:id="77" w:name="_Toc212125811"/>
      <w:bookmarkStart w:id="78" w:name="_Toc236041127"/>
      <w:r w:rsidRPr="00C255F0">
        <w:rPr>
          <w:rFonts w:ascii="UnitOT" w:hAnsi="UnitOT" w:cs="Calibri"/>
          <w:lang w:val="en-US"/>
        </w:rPr>
        <w:t>4.1.3 Pedagogical qualification of teaching staff (Asterisk Criterion)</w:t>
      </w:r>
      <w:bookmarkEnd w:id="77"/>
      <w:bookmarkEnd w:id="78"/>
      <w:r w:rsidRPr="00C255F0">
        <w:rPr>
          <w:rFonts w:ascii="UnitOT" w:hAnsi="UnitOT" w:cs="Calibri"/>
          <w:lang w:val="en-US"/>
        </w:rPr>
        <w:t> </w:t>
      </w:r>
    </w:p>
    <w:p w14:paraId="0AE0C7CB" w14:textId="77777777" w:rsidR="001A60E4" w:rsidRPr="00C255F0" w:rsidRDefault="001A60E4" w:rsidP="001A60E4">
      <w:pPr>
        <w:rPr>
          <w:rFonts w:ascii="UnitOT" w:hAnsi="UnitOT" w:cs="Calibri"/>
          <w:lang w:val="en-US"/>
        </w:rPr>
      </w:pPr>
      <w:r w:rsidRPr="00C255F0">
        <w:rPr>
          <w:rFonts w:ascii="UnitOT" w:hAnsi="UnitOT" w:cs="Calibri"/>
          <w:highlight w:val="lightGray"/>
          <w:lang w:val="en-US"/>
        </w:rPr>
        <w:t>Please elaborate on the pedagogical qualification of teaching staff.</w:t>
      </w:r>
    </w:p>
    <w:p w14:paraId="15D316AA" w14:textId="77777777" w:rsidR="00E90E2E" w:rsidRPr="00C255F0" w:rsidRDefault="00E90E2E" w:rsidP="00E90E2E">
      <w:pPr>
        <w:rPr>
          <w:rFonts w:ascii="UnitOT" w:hAnsi="UnitOT" w:cs="Calibri"/>
          <w:lang w:val="en-US"/>
        </w:rPr>
      </w:pPr>
      <w:r w:rsidRPr="00C255F0">
        <w:rPr>
          <w:rFonts w:ascii="UnitOT" w:hAnsi="UnitOT" w:cs="Calibri"/>
          <w:lang w:val="en-US"/>
        </w:rPr>
        <w:t>[</w:t>
      </w:r>
      <w:r w:rsidRPr="00C255F0">
        <w:rPr>
          <w:rFonts w:ascii="UnitOT" w:hAnsi="UnitOT" w:cs="Calibri"/>
          <w:i/>
          <w:iCs/>
          <w:highlight w:val="lightGray"/>
          <w:lang w:val="en-US"/>
        </w:rPr>
        <w:t>Please insert information here.</w:t>
      </w:r>
      <w:r w:rsidRPr="00C255F0">
        <w:rPr>
          <w:rFonts w:ascii="UnitOT" w:hAnsi="UnitOT" w:cs="Calibri"/>
          <w:lang w:val="en-US"/>
        </w:rPr>
        <w:t xml:space="preserve">] </w:t>
      </w:r>
    </w:p>
    <w:p w14:paraId="7D6E8BCC" w14:textId="77777777" w:rsidR="001A60E4" w:rsidRPr="00C255F0" w:rsidRDefault="001A60E4" w:rsidP="001A60E4">
      <w:pPr>
        <w:pStyle w:val="berschrift3"/>
        <w:rPr>
          <w:rStyle w:val="normaltextrun"/>
          <w:rFonts w:ascii="UnitOT" w:hAnsi="UnitOT" w:cs="Calibri"/>
          <w:lang w:val="en-US"/>
        </w:rPr>
      </w:pPr>
      <w:bookmarkStart w:id="79" w:name="_Toc212125812"/>
      <w:bookmarkStart w:id="80" w:name="_Toc236041128"/>
      <w:r w:rsidRPr="00C255F0">
        <w:rPr>
          <w:rStyle w:val="normaltextrun"/>
          <w:rFonts w:ascii="UnitOT" w:hAnsi="UnitOT" w:cs="Calibri"/>
          <w:lang w:val="en-US"/>
        </w:rPr>
        <w:t>4.1.4 Professional experience of teaching staff</w:t>
      </w:r>
      <w:bookmarkEnd w:id="79"/>
      <w:bookmarkEnd w:id="80"/>
    </w:p>
    <w:p w14:paraId="408FA9F6" w14:textId="77777777" w:rsidR="001A60E4" w:rsidRPr="00C255F0" w:rsidRDefault="001A60E4" w:rsidP="001A60E4">
      <w:pPr>
        <w:pStyle w:val="paragraph"/>
        <w:spacing w:before="0" w:beforeAutospacing="0" w:after="60" w:afterAutospacing="0" w:line="276" w:lineRule="auto"/>
        <w:jc w:val="both"/>
        <w:textAlignment w:val="baseline"/>
        <w:rPr>
          <w:rStyle w:val="normaltextrun"/>
          <w:rFonts w:ascii="UnitOT" w:hAnsi="UnitOT" w:cs="Calibri"/>
          <w:sz w:val="22"/>
          <w:szCs w:val="22"/>
          <w:lang w:val="en-GB"/>
        </w:rPr>
      </w:pPr>
      <w:r w:rsidRPr="00C255F0">
        <w:rPr>
          <w:rStyle w:val="normaltextrun"/>
          <w:rFonts w:ascii="UnitOT" w:hAnsi="UnitOT" w:cs="Calibri"/>
          <w:sz w:val="22"/>
          <w:szCs w:val="22"/>
          <w:highlight w:val="lightGray"/>
          <w:lang w:val="en-GB"/>
        </w:rPr>
        <w:t>Please describe how the teaching staff’s professional experience</w:t>
      </w:r>
      <w:r w:rsidRPr="00C255F0">
        <w:rPr>
          <w:rStyle w:val="Funotenzeichen"/>
          <w:rFonts w:ascii="UnitOT" w:hAnsi="UnitOT" w:cs="Calibri"/>
          <w:sz w:val="22"/>
          <w:szCs w:val="22"/>
          <w:highlight w:val="lightGray"/>
          <w:lang w:val="en-GB"/>
        </w:rPr>
        <w:footnoteReference w:id="7"/>
      </w:r>
      <w:r w:rsidRPr="00C255F0">
        <w:rPr>
          <w:rStyle w:val="normaltextrun"/>
          <w:rFonts w:ascii="UnitOT" w:hAnsi="UnitOT" w:cs="Calibri"/>
          <w:sz w:val="22"/>
          <w:szCs w:val="22"/>
          <w:highlight w:val="lightGray"/>
          <w:lang w:val="en-GB"/>
        </w:rPr>
        <w:t xml:space="preserve"> contributes to the integration of theory and practice.</w:t>
      </w:r>
    </w:p>
    <w:p w14:paraId="7C31B0F7" w14:textId="77777777" w:rsidR="00E90E2E" w:rsidRPr="00C255F0" w:rsidRDefault="00E90E2E" w:rsidP="00E90E2E">
      <w:pPr>
        <w:rPr>
          <w:rFonts w:ascii="UnitOT" w:hAnsi="UnitOT" w:cs="Calibri"/>
          <w:lang w:val="en-US"/>
        </w:rPr>
      </w:pPr>
      <w:r w:rsidRPr="00C255F0">
        <w:rPr>
          <w:rFonts w:ascii="UnitOT" w:hAnsi="UnitOT" w:cs="Calibri"/>
          <w:lang w:val="en-US"/>
        </w:rPr>
        <w:t>[</w:t>
      </w:r>
      <w:r w:rsidRPr="00C255F0">
        <w:rPr>
          <w:rFonts w:ascii="UnitOT" w:hAnsi="UnitOT" w:cs="Calibri"/>
          <w:i/>
          <w:iCs/>
          <w:highlight w:val="lightGray"/>
          <w:lang w:val="en-US"/>
        </w:rPr>
        <w:t>Please insert information here.</w:t>
      </w:r>
      <w:r w:rsidRPr="00C255F0">
        <w:rPr>
          <w:rFonts w:ascii="UnitOT" w:hAnsi="UnitOT" w:cs="Calibri"/>
          <w:lang w:val="en-US"/>
        </w:rPr>
        <w:t xml:space="preserve">] </w:t>
      </w:r>
    </w:p>
    <w:p w14:paraId="7BD5684A" w14:textId="77777777" w:rsidR="001A60E4" w:rsidRPr="00C255F0" w:rsidRDefault="001A60E4" w:rsidP="001A60E4">
      <w:pPr>
        <w:pStyle w:val="berschrift3"/>
        <w:rPr>
          <w:rFonts w:ascii="UnitOT" w:hAnsi="UnitOT" w:cs="Calibri"/>
          <w:lang w:val="en-US"/>
        </w:rPr>
      </w:pPr>
      <w:bookmarkStart w:id="81" w:name="_Toc212125813"/>
      <w:bookmarkStart w:id="82" w:name="_Toc236041129"/>
      <w:r w:rsidRPr="00C255F0">
        <w:rPr>
          <w:rStyle w:val="normaltextrun"/>
          <w:rFonts w:ascii="UnitOT" w:hAnsi="UnitOT" w:cs="Calibri"/>
          <w:lang w:val="en-US"/>
        </w:rPr>
        <w:t>4.1.5 Internal cooperation (Asterisk Criterion)</w:t>
      </w:r>
      <w:bookmarkEnd w:id="81"/>
      <w:bookmarkEnd w:id="82"/>
      <w:r w:rsidRPr="00C255F0">
        <w:rPr>
          <w:rStyle w:val="eop"/>
          <w:rFonts w:ascii="UnitOT" w:hAnsi="UnitOT" w:cs="Calibri"/>
          <w:lang w:val="en-US"/>
        </w:rPr>
        <w:t> </w:t>
      </w:r>
    </w:p>
    <w:p w14:paraId="660FC6A2" w14:textId="77777777" w:rsidR="001A60E4" w:rsidRPr="00C255F0" w:rsidRDefault="001A60E4" w:rsidP="001A60E4">
      <w:pPr>
        <w:rPr>
          <w:rFonts w:ascii="UnitOT" w:hAnsi="UnitOT" w:cs="Calibri"/>
          <w:lang w:val="en-US"/>
        </w:rPr>
      </w:pPr>
      <w:r w:rsidRPr="00C255F0">
        <w:rPr>
          <w:rFonts w:ascii="UnitOT" w:hAnsi="UnitOT" w:cs="Calibri"/>
          <w:highlight w:val="lightGray"/>
          <w:lang w:val="en-US"/>
        </w:rPr>
        <w:t>Please describe how the faculty members cooperate with each other.</w:t>
      </w:r>
      <w:r w:rsidRPr="00C255F0">
        <w:rPr>
          <w:rFonts w:ascii="UnitOT" w:hAnsi="UnitOT" w:cs="Calibri"/>
          <w:lang w:val="en-US"/>
        </w:rPr>
        <w:t xml:space="preserve">  </w:t>
      </w:r>
    </w:p>
    <w:p w14:paraId="7B9E2BCA" w14:textId="77777777" w:rsidR="00E90E2E" w:rsidRPr="00C255F0" w:rsidRDefault="00E90E2E" w:rsidP="00E90E2E">
      <w:pPr>
        <w:rPr>
          <w:rFonts w:ascii="UnitOT" w:hAnsi="UnitOT" w:cs="Calibri"/>
          <w:lang w:val="en-US"/>
        </w:rPr>
      </w:pPr>
      <w:r w:rsidRPr="00C255F0">
        <w:rPr>
          <w:rFonts w:ascii="UnitOT" w:hAnsi="UnitOT" w:cs="Calibri"/>
          <w:lang w:val="en-US"/>
        </w:rPr>
        <w:t>[</w:t>
      </w:r>
      <w:r w:rsidRPr="00C255F0">
        <w:rPr>
          <w:rFonts w:ascii="UnitOT" w:hAnsi="UnitOT" w:cs="Calibri"/>
          <w:i/>
          <w:iCs/>
          <w:highlight w:val="lightGray"/>
          <w:lang w:val="en-US"/>
        </w:rPr>
        <w:t>Please insert information here.</w:t>
      </w:r>
      <w:r w:rsidRPr="00C255F0">
        <w:rPr>
          <w:rFonts w:ascii="UnitOT" w:hAnsi="UnitOT" w:cs="Calibri"/>
          <w:lang w:val="en-US"/>
        </w:rPr>
        <w:t xml:space="preserve">] </w:t>
      </w:r>
    </w:p>
    <w:p w14:paraId="6A5F2C9E" w14:textId="77777777" w:rsidR="001A60E4" w:rsidRPr="00C255F0" w:rsidRDefault="001A60E4" w:rsidP="001A60E4">
      <w:pPr>
        <w:pStyle w:val="berschrift3"/>
        <w:rPr>
          <w:rStyle w:val="normaltextrun"/>
          <w:rFonts w:ascii="UnitOT" w:hAnsi="UnitOT" w:cs="Calibri"/>
          <w:lang w:val="en-US"/>
        </w:rPr>
      </w:pPr>
      <w:bookmarkStart w:id="83" w:name="_Toc212125814"/>
      <w:bookmarkStart w:id="84" w:name="_Toc236041130"/>
      <w:r w:rsidRPr="00C255F0">
        <w:rPr>
          <w:rStyle w:val="normaltextrun"/>
          <w:rFonts w:ascii="UnitOT" w:hAnsi="UnitOT" w:cs="Calibri"/>
          <w:lang w:val="en-US"/>
        </w:rPr>
        <w:t>4.1.6 Student support by the teaching staff (Asterisk Criterion)</w:t>
      </w:r>
      <w:bookmarkEnd w:id="83"/>
      <w:bookmarkEnd w:id="84"/>
    </w:p>
    <w:p w14:paraId="04015A24" w14:textId="77777777" w:rsidR="001A60E4" w:rsidRPr="00C255F0" w:rsidRDefault="001A60E4" w:rsidP="001A60E4">
      <w:pPr>
        <w:rPr>
          <w:rFonts w:ascii="UnitOT" w:hAnsi="UnitOT" w:cs="Calibri"/>
          <w:lang w:val="en-US"/>
        </w:rPr>
      </w:pPr>
      <w:r w:rsidRPr="00C255F0">
        <w:rPr>
          <w:rFonts w:ascii="UnitOT" w:hAnsi="UnitOT" w:cs="Calibri"/>
          <w:highlight w:val="lightGray"/>
          <w:lang w:val="en-US"/>
        </w:rPr>
        <w:t>Please describe how students are supported by the teaching staff.</w:t>
      </w:r>
    </w:p>
    <w:p w14:paraId="5E12FB8F" w14:textId="77777777" w:rsidR="00E90E2E" w:rsidRPr="00C255F0" w:rsidRDefault="00E90E2E" w:rsidP="00E90E2E">
      <w:pPr>
        <w:rPr>
          <w:rFonts w:ascii="UnitOT" w:hAnsi="UnitOT" w:cs="Calibri"/>
          <w:lang w:val="en-US"/>
        </w:rPr>
      </w:pPr>
      <w:r w:rsidRPr="00C255F0">
        <w:rPr>
          <w:rFonts w:ascii="UnitOT" w:hAnsi="UnitOT" w:cs="Calibri"/>
          <w:lang w:val="en-US"/>
        </w:rPr>
        <w:t>[</w:t>
      </w:r>
      <w:r w:rsidRPr="00C255F0">
        <w:rPr>
          <w:rFonts w:ascii="UnitOT" w:hAnsi="UnitOT" w:cs="Calibri"/>
          <w:i/>
          <w:iCs/>
          <w:highlight w:val="lightGray"/>
          <w:lang w:val="en-US"/>
        </w:rPr>
        <w:t>Please insert information here.</w:t>
      </w:r>
      <w:r w:rsidRPr="00C255F0">
        <w:rPr>
          <w:rFonts w:ascii="UnitOT" w:hAnsi="UnitOT" w:cs="Calibri"/>
          <w:lang w:val="en-US"/>
        </w:rPr>
        <w:t xml:space="preserve">] </w:t>
      </w:r>
    </w:p>
    <w:p w14:paraId="2E1B5044" w14:textId="61BC7FA5" w:rsidR="001A60E4" w:rsidRPr="0084695B" w:rsidRDefault="001A60E4" w:rsidP="001A60E4">
      <w:pPr>
        <w:pStyle w:val="berschrift2"/>
        <w:rPr>
          <w:rFonts w:ascii="UnitOT" w:hAnsi="UnitOT" w:cs="Calibri"/>
          <w:b/>
          <w:bCs/>
          <w:sz w:val="28"/>
          <w:szCs w:val="28"/>
          <w:lang w:val="en-US"/>
        </w:rPr>
      </w:pPr>
      <w:bookmarkStart w:id="85" w:name="_Toc212125815"/>
      <w:bookmarkStart w:id="86" w:name="_Toc236041131"/>
      <w:r w:rsidRPr="0084695B">
        <w:rPr>
          <w:rFonts w:ascii="UnitOT" w:hAnsi="UnitOT" w:cs="Calibri"/>
          <w:b/>
          <w:bCs/>
          <w:sz w:val="28"/>
          <w:szCs w:val="28"/>
          <w:lang w:val="en-US"/>
        </w:rPr>
        <w:t>4.2 Programme management and administrative support</w:t>
      </w:r>
      <w:bookmarkEnd w:id="85"/>
      <w:bookmarkEnd w:id="86"/>
    </w:p>
    <w:p w14:paraId="68E3069C" w14:textId="77777777" w:rsidR="001A60E4" w:rsidRPr="00C255F0" w:rsidRDefault="001A60E4" w:rsidP="001A60E4">
      <w:pPr>
        <w:pStyle w:val="berschrift3"/>
        <w:spacing w:before="120"/>
        <w:rPr>
          <w:rStyle w:val="normaltextrun"/>
          <w:rFonts w:ascii="UnitOT" w:hAnsi="UnitOT" w:cs="Calibri"/>
          <w:lang w:val="en-US"/>
        </w:rPr>
      </w:pPr>
      <w:bookmarkStart w:id="87" w:name="_Toc212125816"/>
      <w:bookmarkStart w:id="88" w:name="_Toc236041132"/>
      <w:r w:rsidRPr="00C255F0">
        <w:rPr>
          <w:rFonts w:ascii="UnitOT" w:hAnsi="UnitOT" w:cs="Calibri"/>
          <w:lang w:val="en-US"/>
        </w:rPr>
        <w:t xml:space="preserve">4.2.1 </w:t>
      </w:r>
      <w:r w:rsidRPr="00C255F0">
        <w:rPr>
          <w:rStyle w:val="normaltextrun"/>
          <w:rFonts w:ascii="UnitOT" w:hAnsi="UnitOT" w:cs="Calibri"/>
          <w:lang w:val="en-US"/>
        </w:rPr>
        <w:t>Programme management</w:t>
      </w:r>
      <w:bookmarkEnd w:id="87"/>
      <w:bookmarkEnd w:id="88"/>
    </w:p>
    <w:p w14:paraId="799B5C16" w14:textId="3C5106DC" w:rsidR="001A60E4" w:rsidRPr="00C255F0" w:rsidRDefault="001A60E4" w:rsidP="001A60E4">
      <w:pPr>
        <w:rPr>
          <w:rStyle w:val="normaltextrun"/>
          <w:rFonts w:ascii="UnitOT" w:hAnsi="UnitOT" w:cs="Calibri"/>
          <w:color w:val="0A2F41" w:themeColor="accent1" w:themeShade="80"/>
          <w:lang w:val="en-US"/>
        </w:rPr>
      </w:pPr>
      <w:r w:rsidRPr="00C255F0">
        <w:rPr>
          <w:rFonts w:ascii="UnitOT" w:hAnsi="UnitOT" w:cs="Calibri"/>
          <w:highlight w:val="lightGray"/>
          <w:lang w:val="en-US"/>
        </w:rPr>
        <w:t>Please describe the function as well as the responsibilities and duties of the programme management.</w:t>
      </w:r>
    </w:p>
    <w:p w14:paraId="5828A337" w14:textId="77777777" w:rsidR="001A60E4" w:rsidRPr="00C255F0" w:rsidRDefault="001A60E4" w:rsidP="001A60E4">
      <w:pPr>
        <w:pStyle w:val="berschrift3"/>
        <w:rPr>
          <w:rStyle w:val="normaltextrun"/>
          <w:rFonts w:ascii="UnitOT" w:hAnsi="UnitOT" w:cs="Calibri"/>
          <w:lang w:val="en-US"/>
        </w:rPr>
      </w:pPr>
      <w:bookmarkStart w:id="89" w:name="_Toc212125817"/>
      <w:bookmarkStart w:id="90" w:name="_Toc236041133"/>
      <w:r w:rsidRPr="00C255F0">
        <w:rPr>
          <w:rStyle w:val="normaltextrun"/>
          <w:rFonts w:ascii="UnitOT" w:hAnsi="UnitOT" w:cs="Calibri"/>
          <w:lang w:val="en-US"/>
        </w:rPr>
        <w:t>4.2.2 Administrative support</w:t>
      </w:r>
      <w:bookmarkEnd w:id="89"/>
      <w:bookmarkEnd w:id="90"/>
    </w:p>
    <w:p w14:paraId="6817249D" w14:textId="77777777" w:rsidR="001A60E4" w:rsidRPr="00C255F0" w:rsidRDefault="001A60E4" w:rsidP="001A60E4">
      <w:pPr>
        <w:pStyle w:val="paragraph"/>
        <w:spacing w:before="0" w:beforeAutospacing="0" w:after="60" w:afterAutospacing="0" w:line="276" w:lineRule="auto"/>
        <w:jc w:val="both"/>
        <w:textAlignment w:val="baseline"/>
        <w:rPr>
          <w:rStyle w:val="eop"/>
          <w:rFonts w:ascii="UnitOT" w:eastAsiaTheme="majorEastAsia" w:hAnsi="UnitOT" w:cs="Calibri"/>
          <w:sz w:val="22"/>
          <w:szCs w:val="22"/>
          <w:lang w:val="en-GB"/>
        </w:rPr>
      </w:pPr>
      <w:r w:rsidRPr="00C255F0">
        <w:rPr>
          <w:rStyle w:val="normaltextrun"/>
          <w:rFonts w:ascii="UnitOT" w:hAnsi="UnitOT" w:cs="Calibri"/>
          <w:sz w:val="22"/>
          <w:szCs w:val="22"/>
          <w:highlight w:val="lightGray"/>
          <w:lang w:val="en-GB"/>
        </w:rPr>
        <w:t>Please describe the administrative support offered to students and teaching staff.</w:t>
      </w:r>
      <w:r w:rsidRPr="00C255F0">
        <w:rPr>
          <w:rStyle w:val="eop"/>
          <w:rFonts w:ascii="UnitOT" w:eastAsiaTheme="majorEastAsia" w:hAnsi="UnitOT" w:cs="Calibri"/>
          <w:sz w:val="22"/>
          <w:szCs w:val="22"/>
          <w:lang w:val="en-GB"/>
        </w:rPr>
        <w:t> </w:t>
      </w:r>
    </w:p>
    <w:p w14:paraId="14792F5B" w14:textId="4431BD00" w:rsidR="00DC4890" w:rsidRPr="00C255F0" w:rsidRDefault="00DC4890" w:rsidP="00DC4890">
      <w:pPr>
        <w:rPr>
          <w:rFonts w:ascii="UnitOT" w:hAnsi="UnitOT" w:cs="Calibri"/>
          <w:lang w:val="en-US"/>
        </w:rPr>
      </w:pPr>
      <w:r w:rsidRPr="00C255F0">
        <w:rPr>
          <w:rFonts w:ascii="UnitOT" w:hAnsi="UnitOT" w:cs="Calibri"/>
          <w:lang w:val="en-US"/>
        </w:rPr>
        <w:t xml:space="preserve">Please fill out the following table for </w:t>
      </w:r>
      <w:r w:rsidRPr="00C255F0">
        <w:rPr>
          <w:rFonts w:ascii="UnitOT" w:hAnsi="UnitOT" w:cs="Calibri"/>
          <w:u w:val="single"/>
          <w:lang w:val="en-US"/>
        </w:rPr>
        <w:t>each study programme</w:t>
      </w:r>
      <w:r w:rsidRPr="00C255F0">
        <w:rPr>
          <w:rFonts w:ascii="UnitOT" w:hAnsi="UnitOT" w:cs="Calibri"/>
          <w:lang w:val="en-US"/>
        </w:rPr>
        <w:t xml:space="preserve">.  </w:t>
      </w:r>
    </w:p>
    <w:tbl>
      <w:tblPr>
        <w:tblW w:w="807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387"/>
        <w:gridCol w:w="1842"/>
        <w:gridCol w:w="1843"/>
      </w:tblGrid>
      <w:tr w:rsidR="00DC4890" w:rsidRPr="00C255F0" w14:paraId="6DDCAB16" w14:textId="77777777" w:rsidTr="00DC4890">
        <w:trPr>
          <w:trHeight w:val="329"/>
        </w:trPr>
        <w:tc>
          <w:tcPr>
            <w:tcW w:w="4387" w:type="dxa"/>
            <w:tcBorders>
              <w:top w:val="single" w:sz="6" w:space="0" w:color="auto"/>
              <w:left w:val="single" w:sz="6" w:space="0" w:color="auto"/>
              <w:bottom w:val="single" w:sz="6" w:space="0" w:color="auto"/>
              <w:right w:val="single" w:sz="6" w:space="0" w:color="auto"/>
            </w:tcBorders>
            <w:shd w:val="clear" w:color="auto" w:fill="D1D1D1" w:themeFill="background2" w:themeFillShade="E6"/>
            <w:hideMark/>
          </w:tcPr>
          <w:p w14:paraId="442C9454" w14:textId="77777777" w:rsidR="00DC4890" w:rsidRPr="00C255F0" w:rsidRDefault="00DC4890" w:rsidP="003058BA">
            <w:pPr>
              <w:pStyle w:val="paragraph"/>
              <w:spacing w:before="0" w:beforeAutospacing="0" w:after="0" w:afterAutospacing="0"/>
              <w:jc w:val="both"/>
              <w:textAlignment w:val="baseline"/>
              <w:rPr>
                <w:rFonts w:ascii="UnitOT" w:hAnsi="UnitOT" w:cs="Calibri"/>
              </w:rPr>
            </w:pPr>
            <w:r w:rsidRPr="00C255F0">
              <w:rPr>
                <w:rStyle w:val="normaltextrun"/>
                <w:rFonts w:ascii="Arial" w:hAnsi="Arial" w:cs="Arial"/>
                <w:sz w:val="22"/>
                <w:szCs w:val="22"/>
              </w:rPr>
              <w:lastRenderedPageBreak/>
              <w:t> </w:t>
            </w:r>
            <w:r w:rsidRPr="00C255F0">
              <w:rPr>
                <w:rStyle w:val="eop"/>
                <w:rFonts w:ascii="UnitOT" w:hAnsi="UnitOT" w:cs="Calibri"/>
                <w:sz w:val="22"/>
                <w:szCs w:val="22"/>
              </w:rPr>
              <w:t> </w:t>
            </w:r>
          </w:p>
        </w:tc>
        <w:tc>
          <w:tcPr>
            <w:tcW w:w="1842" w:type="dxa"/>
            <w:tcBorders>
              <w:top w:val="single" w:sz="6" w:space="0" w:color="auto"/>
              <w:left w:val="single" w:sz="6" w:space="0" w:color="auto"/>
              <w:bottom w:val="single" w:sz="6" w:space="0" w:color="auto"/>
              <w:right w:val="single" w:sz="6" w:space="0" w:color="auto"/>
            </w:tcBorders>
            <w:shd w:val="clear" w:color="auto" w:fill="D1D1D1" w:themeFill="background2" w:themeFillShade="E6"/>
            <w:hideMark/>
          </w:tcPr>
          <w:p w14:paraId="7D4343DD" w14:textId="77777777" w:rsidR="00DC4890" w:rsidRPr="00C255F0" w:rsidRDefault="00DC4890" w:rsidP="003058BA">
            <w:pPr>
              <w:pStyle w:val="paragraph"/>
              <w:spacing w:before="0" w:beforeAutospacing="0" w:after="0" w:afterAutospacing="0"/>
              <w:jc w:val="both"/>
              <w:textAlignment w:val="baseline"/>
              <w:rPr>
                <w:rFonts w:ascii="UnitOT" w:hAnsi="UnitOT" w:cs="Calibri"/>
              </w:rPr>
            </w:pPr>
            <w:r w:rsidRPr="00C255F0">
              <w:rPr>
                <w:rStyle w:val="normaltextrun"/>
                <w:rFonts w:ascii="UnitOT" w:hAnsi="UnitOT" w:cs="Calibri"/>
                <w:sz w:val="22"/>
                <w:szCs w:val="22"/>
              </w:rPr>
              <w:t xml:space="preserve">Study programme </w:t>
            </w:r>
            <w:proofErr w:type="spellStart"/>
            <w:r w:rsidRPr="00C255F0">
              <w:rPr>
                <w:rStyle w:val="normaltextrun"/>
                <w:rFonts w:ascii="UnitOT" w:hAnsi="UnitOT" w:cs="Calibri"/>
                <w:sz w:val="22"/>
                <w:szCs w:val="22"/>
              </w:rPr>
              <w:t>No</w:t>
            </w:r>
            <w:proofErr w:type="spellEnd"/>
            <w:r w:rsidRPr="00C255F0">
              <w:rPr>
                <w:rStyle w:val="normaltextrun"/>
                <w:rFonts w:ascii="UnitOT" w:hAnsi="UnitOT" w:cs="Calibri"/>
                <w:sz w:val="22"/>
                <w:szCs w:val="22"/>
              </w:rPr>
              <w:t>. 1</w:t>
            </w:r>
            <w:r w:rsidRPr="00C255F0">
              <w:rPr>
                <w:rStyle w:val="normaltextrun"/>
                <w:rFonts w:ascii="Arial" w:hAnsi="Arial" w:cs="Arial"/>
                <w:sz w:val="22"/>
                <w:szCs w:val="22"/>
              </w:rPr>
              <w:t> </w:t>
            </w:r>
            <w:r w:rsidRPr="00C255F0">
              <w:rPr>
                <w:rStyle w:val="eop"/>
                <w:rFonts w:ascii="UnitOT" w:hAnsi="UnitOT" w:cs="Calibri"/>
                <w:sz w:val="22"/>
                <w:szCs w:val="22"/>
              </w:rPr>
              <w:t> </w:t>
            </w:r>
          </w:p>
        </w:tc>
        <w:tc>
          <w:tcPr>
            <w:tcW w:w="1843" w:type="dxa"/>
            <w:tcBorders>
              <w:top w:val="single" w:sz="6" w:space="0" w:color="auto"/>
              <w:left w:val="single" w:sz="6" w:space="0" w:color="auto"/>
              <w:bottom w:val="single" w:sz="6" w:space="0" w:color="auto"/>
              <w:right w:val="single" w:sz="6" w:space="0" w:color="auto"/>
            </w:tcBorders>
            <w:shd w:val="clear" w:color="auto" w:fill="D1D1D1" w:themeFill="background2" w:themeFillShade="E6"/>
            <w:hideMark/>
          </w:tcPr>
          <w:p w14:paraId="188F5DF6" w14:textId="77777777" w:rsidR="00DC4890" w:rsidRPr="00C255F0" w:rsidRDefault="00DC4890" w:rsidP="003058BA">
            <w:pPr>
              <w:pStyle w:val="paragraph"/>
              <w:spacing w:before="0" w:beforeAutospacing="0" w:after="0" w:afterAutospacing="0"/>
              <w:jc w:val="both"/>
              <w:textAlignment w:val="baseline"/>
              <w:rPr>
                <w:rFonts w:ascii="UnitOT" w:hAnsi="UnitOT" w:cs="Calibri"/>
              </w:rPr>
            </w:pPr>
            <w:r w:rsidRPr="00C255F0">
              <w:rPr>
                <w:rStyle w:val="normaltextrun"/>
                <w:rFonts w:ascii="UnitOT" w:hAnsi="UnitOT" w:cs="Calibri"/>
                <w:sz w:val="22"/>
                <w:szCs w:val="22"/>
              </w:rPr>
              <w:t xml:space="preserve">Study programme </w:t>
            </w:r>
            <w:proofErr w:type="spellStart"/>
            <w:r w:rsidRPr="00C255F0">
              <w:rPr>
                <w:rStyle w:val="normaltextrun"/>
                <w:rFonts w:ascii="UnitOT" w:hAnsi="UnitOT" w:cs="Calibri"/>
                <w:sz w:val="22"/>
                <w:szCs w:val="22"/>
              </w:rPr>
              <w:t>No</w:t>
            </w:r>
            <w:proofErr w:type="spellEnd"/>
            <w:r w:rsidRPr="00C255F0">
              <w:rPr>
                <w:rStyle w:val="normaltextrun"/>
                <w:rFonts w:ascii="UnitOT" w:hAnsi="UnitOT" w:cs="Calibri"/>
                <w:sz w:val="22"/>
                <w:szCs w:val="22"/>
              </w:rPr>
              <w:t>. 2</w:t>
            </w:r>
            <w:r w:rsidRPr="00C255F0">
              <w:rPr>
                <w:rStyle w:val="normaltextrun"/>
                <w:rFonts w:ascii="Arial" w:hAnsi="Arial" w:cs="Arial"/>
                <w:sz w:val="22"/>
                <w:szCs w:val="22"/>
              </w:rPr>
              <w:t> </w:t>
            </w:r>
            <w:r w:rsidRPr="00C255F0">
              <w:rPr>
                <w:rStyle w:val="eop"/>
                <w:rFonts w:ascii="UnitOT" w:hAnsi="UnitOT" w:cs="Calibri"/>
                <w:sz w:val="22"/>
                <w:szCs w:val="22"/>
              </w:rPr>
              <w:t> </w:t>
            </w:r>
          </w:p>
        </w:tc>
      </w:tr>
      <w:tr w:rsidR="00DC4890" w:rsidRPr="00C255F0" w14:paraId="37802404" w14:textId="77777777" w:rsidTr="00DC4890">
        <w:trPr>
          <w:trHeight w:val="329"/>
        </w:trPr>
        <w:tc>
          <w:tcPr>
            <w:tcW w:w="4387"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459C4CA0" w14:textId="77777777" w:rsidR="00DC4890" w:rsidRPr="00C255F0" w:rsidRDefault="00DC4890" w:rsidP="003058BA">
            <w:pPr>
              <w:pStyle w:val="paragraph"/>
              <w:spacing w:before="0" w:beforeAutospacing="0" w:after="0" w:afterAutospacing="0"/>
              <w:textAlignment w:val="baseline"/>
              <w:rPr>
                <w:rFonts w:ascii="UnitOT" w:hAnsi="UnitOT" w:cs="Calibri"/>
                <w:lang w:val="en-US"/>
              </w:rPr>
            </w:pPr>
            <w:r w:rsidRPr="00C255F0">
              <w:rPr>
                <w:rStyle w:val="normaltextrun"/>
                <w:rFonts w:ascii="UnitOT" w:hAnsi="UnitOT" w:cs="Calibri"/>
                <w:sz w:val="22"/>
                <w:szCs w:val="22"/>
                <w:shd w:val="clear" w:color="auto" w:fill="F2F2F2" w:themeFill="background1" w:themeFillShade="F2"/>
                <w:lang w:val="en-US"/>
              </w:rPr>
              <w:t>Total number of supporting administrative</w:t>
            </w:r>
            <w:r w:rsidRPr="00C255F0">
              <w:rPr>
                <w:rStyle w:val="normaltextrun"/>
                <w:rFonts w:ascii="UnitOT" w:hAnsi="UnitOT" w:cs="Calibri"/>
                <w:sz w:val="22"/>
                <w:szCs w:val="22"/>
                <w:lang w:val="en-US"/>
              </w:rPr>
              <w:t xml:space="preserve"> staff</w:t>
            </w:r>
          </w:p>
        </w:tc>
        <w:tc>
          <w:tcPr>
            <w:tcW w:w="1842" w:type="dxa"/>
            <w:tcBorders>
              <w:top w:val="single" w:sz="6" w:space="0" w:color="auto"/>
              <w:left w:val="single" w:sz="6" w:space="0" w:color="auto"/>
              <w:bottom w:val="single" w:sz="6" w:space="0" w:color="auto"/>
              <w:right w:val="single" w:sz="6" w:space="0" w:color="auto"/>
            </w:tcBorders>
            <w:hideMark/>
          </w:tcPr>
          <w:p w14:paraId="183463AE" w14:textId="77777777" w:rsidR="00DC4890" w:rsidRPr="00C255F0" w:rsidRDefault="00DC4890" w:rsidP="003058BA">
            <w:pPr>
              <w:pStyle w:val="paragraph"/>
              <w:spacing w:before="0" w:beforeAutospacing="0" w:after="0" w:afterAutospacing="0"/>
              <w:jc w:val="both"/>
              <w:textAlignment w:val="baseline"/>
              <w:rPr>
                <w:rFonts w:ascii="UnitOT" w:hAnsi="UnitOT" w:cs="Calibri"/>
              </w:rPr>
            </w:pPr>
            <w:r w:rsidRPr="00C255F0">
              <w:rPr>
                <w:rStyle w:val="normaltextrun"/>
                <w:rFonts w:ascii="Arial" w:hAnsi="Arial" w:cs="Arial"/>
                <w:sz w:val="22"/>
                <w:szCs w:val="22"/>
              </w:rPr>
              <w:t> </w:t>
            </w:r>
            <w:r w:rsidRPr="00C255F0">
              <w:rPr>
                <w:rStyle w:val="eop"/>
                <w:rFonts w:ascii="UnitOT" w:hAnsi="UnitOT" w:cs="Calibri"/>
                <w:sz w:val="22"/>
                <w:szCs w:val="22"/>
              </w:rPr>
              <w:t> </w:t>
            </w:r>
          </w:p>
        </w:tc>
        <w:tc>
          <w:tcPr>
            <w:tcW w:w="1843" w:type="dxa"/>
            <w:tcBorders>
              <w:top w:val="single" w:sz="6" w:space="0" w:color="auto"/>
              <w:left w:val="single" w:sz="6" w:space="0" w:color="auto"/>
              <w:bottom w:val="single" w:sz="6" w:space="0" w:color="auto"/>
              <w:right w:val="single" w:sz="6" w:space="0" w:color="auto"/>
            </w:tcBorders>
            <w:hideMark/>
          </w:tcPr>
          <w:p w14:paraId="2CE0BD9D" w14:textId="77777777" w:rsidR="00DC4890" w:rsidRPr="00C255F0" w:rsidRDefault="00DC4890" w:rsidP="003058BA">
            <w:pPr>
              <w:pStyle w:val="paragraph"/>
              <w:spacing w:before="0" w:beforeAutospacing="0" w:after="0" w:afterAutospacing="0"/>
              <w:jc w:val="both"/>
              <w:textAlignment w:val="baseline"/>
              <w:rPr>
                <w:rFonts w:ascii="UnitOT" w:hAnsi="UnitOT" w:cs="Calibri"/>
              </w:rPr>
            </w:pPr>
            <w:r w:rsidRPr="00C255F0">
              <w:rPr>
                <w:rStyle w:val="normaltextrun"/>
                <w:rFonts w:ascii="Arial" w:hAnsi="Arial" w:cs="Arial"/>
                <w:sz w:val="22"/>
                <w:szCs w:val="22"/>
              </w:rPr>
              <w:t> </w:t>
            </w:r>
            <w:r w:rsidRPr="00C255F0">
              <w:rPr>
                <w:rStyle w:val="eop"/>
                <w:rFonts w:ascii="UnitOT" w:hAnsi="UnitOT" w:cs="Calibri"/>
                <w:sz w:val="22"/>
                <w:szCs w:val="22"/>
              </w:rPr>
              <w:t> </w:t>
            </w:r>
          </w:p>
        </w:tc>
      </w:tr>
    </w:tbl>
    <w:p w14:paraId="15FDC99F" w14:textId="77777777" w:rsidR="00EE3F26" w:rsidRPr="00C255F0" w:rsidRDefault="00EE3F26" w:rsidP="001A60E4">
      <w:pPr>
        <w:pStyle w:val="paragraph"/>
        <w:spacing w:before="0" w:beforeAutospacing="0" w:after="60" w:afterAutospacing="0" w:line="276" w:lineRule="auto"/>
        <w:jc w:val="both"/>
        <w:textAlignment w:val="baseline"/>
        <w:rPr>
          <w:rFonts w:ascii="UnitOT" w:hAnsi="UnitOT" w:cs="Calibri"/>
          <w:sz w:val="22"/>
          <w:szCs w:val="22"/>
          <w:lang w:val="en-GB"/>
        </w:rPr>
      </w:pPr>
    </w:p>
    <w:p w14:paraId="0B90C02E" w14:textId="77777777" w:rsidR="001A60E4" w:rsidRPr="00C255F0" w:rsidRDefault="001A60E4" w:rsidP="001A60E4">
      <w:pPr>
        <w:pStyle w:val="berschrift3"/>
        <w:rPr>
          <w:rStyle w:val="normaltextrun"/>
          <w:rFonts w:ascii="UnitOT" w:hAnsi="UnitOT" w:cs="Calibri"/>
        </w:rPr>
      </w:pPr>
      <w:bookmarkStart w:id="91" w:name="_Toc212125818"/>
      <w:bookmarkStart w:id="92" w:name="_Toc236041134"/>
      <w:r w:rsidRPr="00C255F0">
        <w:rPr>
          <w:rStyle w:val="normaltextrun"/>
          <w:rFonts w:ascii="UnitOT" w:hAnsi="UnitOT" w:cs="Calibri"/>
        </w:rPr>
        <w:t xml:space="preserve">4.2.3 Public </w:t>
      </w:r>
      <w:r w:rsidRPr="00741E46">
        <w:rPr>
          <w:rStyle w:val="normaltextrun"/>
          <w:rFonts w:ascii="UnitOT" w:hAnsi="UnitOT" w:cs="Calibri"/>
          <w:lang w:val="en-GB"/>
        </w:rPr>
        <w:t>information</w:t>
      </w:r>
      <w:bookmarkEnd w:id="91"/>
      <w:bookmarkEnd w:id="92"/>
    </w:p>
    <w:p w14:paraId="0B09880C" w14:textId="77777777" w:rsidR="001A60E4" w:rsidRPr="00C255F0" w:rsidRDefault="001A60E4" w:rsidP="001A60E4">
      <w:pPr>
        <w:rPr>
          <w:rFonts w:ascii="UnitOT" w:hAnsi="UnitOT" w:cs="Calibri"/>
          <w:lang w:val="en-US"/>
        </w:rPr>
      </w:pPr>
      <w:r w:rsidRPr="00C255F0">
        <w:rPr>
          <w:rFonts w:ascii="UnitOT" w:hAnsi="UnitOT" w:cs="Calibri"/>
          <w:highlight w:val="lightGray"/>
          <w:lang w:val="en-US"/>
        </w:rPr>
        <w:t>Please describe which information is publicly available regarding the study programme, academic year activities, and other relevant activities. Additionally, explain how and where this information is published.</w:t>
      </w:r>
    </w:p>
    <w:p w14:paraId="09DF0493" w14:textId="77777777" w:rsidR="001A60E4" w:rsidRPr="00C255F0" w:rsidRDefault="001A60E4" w:rsidP="001A60E4">
      <w:pPr>
        <w:pStyle w:val="berschrift3"/>
        <w:rPr>
          <w:rStyle w:val="eop"/>
          <w:rFonts w:ascii="UnitOT" w:hAnsi="UnitOT" w:cs="Calibri"/>
          <w:lang w:val="en-US"/>
        </w:rPr>
      </w:pPr>
      <w:bookmarkStart w:id="93" w:name="_Toc212125819"/>
      <w:bookmarkStart w:id="94" w:name="_Toc236041135"/>
      <w:r w:rsidRPr="00C255F0">
        <w:rPr>
          <w:rFonts w:ascii="UnitOT" w:hAnsi="UnitOT" w:cs="Calibri"/>
          <w:lang w:val="en-US"/>
        </w:rPr>
        <w:t xml:space="preserve">4.2.4 </w:t>
      </w:r>
      <w:r w:rsidRPr="00C255F0">
        <w:rPr>
          <w:rStyle w:val="normaltextrun"/>
          <w:rFonts w:ascii="UnitOT" w:hAnsi="UnitOT" w:cs="Calibri"/>
          <w:lang w:val="en-US"/>
        </w:rPr>
        <w:t>Inclusive and equitable education (Asterisk Criterion)</w:t>
      </w:r>
      <w:bookmarkEnd w:id="93"/>
      <w:bookmarkEnd w:id="94"/>
    </w:p>
    <w:p w14:paraId="4BBF41E9" w14:textId="77777777" w:rsidR="001A60E4" w:rsidRPr="00C255F0" w:rsidRDefault="001A60E4" w:rsidP="001A60E4">
      <w:pPr>
        <w:spacing w:after="0"/>
        <w:rPr>
          <w:rStyle w:val="normaltextrun"/>
          <w:rFonts w:ascii="UnitOT" w:hAnsi="UnitOT" w:cs="Calibri"/>
          <w:color w:val="000000"/>
          <w:sz w:val="20"/>
          <w:szCs w:val="20"/>
          <w:lang w:val="en-US" w:eastAsia="de-DE"/>
        </w:rPr>
      </w:pPr>
    </w:p>
    <w:p w14:paraId="03505E91" w14:textId="77777777" w:rsidR="001A60E4" w:rsidRPr="00C255F0" w:rsidRDefault="001A60E4" w:rsidP="001A60E4">
      <w:pPr>
        <w:pStyle w:val="paragraph"/>
        <w:spacing w:before="0" w:beforeAutospacing="0" w:after="60" w:afterAutospacing="0" w:line="276" w:lineRule="auto"/>
        <w:jc w:val="both"/>
        <w:textAlignment w:val="baseline"/>
        <w:rPr>
          <w:rStyle w:val="normaltextrun"/>
          <w:rFonts w:ascii="UnitOT" w:hAnsi="UnitOT" w:cs="Calibri"/>
          <w:color w:val="000000"/>
          <w:sz w:val="22"/>
          <w:szCs w:val="22"/>
          <w:lang w:val="en-GB"/>
        </w:rPr>
      </w:pPr>
      <w:r w:rsidRPr="00C255F0">
        <w:rPr>
          <w:rStyle w:val="normaltextrun"/>
          <w:rFonts w:ascii="UnitOT" w:hAnsi="UnitOT" w:cs="Calibri"/>
          <w:color w:val="000000"/>
          <w:sz w:val="22"/>
          <w:szCs w:val="22"/>
          <w:lang w:val="en-GB"/>
        </w:rPr>
        <w:t>Please describe how the HEI and the study programme comply with the Sustainable Development Goal (SDG) 4 “</w:t>
      </w:r>
      <w:r w:rsidRPr="00C255F0">
        <w:rPr>
          <w:rStyle w:val="normaltextrun"/>
          <w:rFonts w:ascii="UnitOT" w:hAnsi="UnitOT" w:cs="Calibri"/>
          <w:i/>
          <w:iCs/>
          <w:color w:val="000000"/>
          <w:sz w:val="22"/>
          <w:szCs w:val="22"/>
          <w:lang w:val="en-GB"/>
        </w:rPr>
        <w:t>Quality Education:</w:t>
      </w:r>
      <w:r w:rsidRPr="00C255F0">
        <w:rPr>
          <w:rStyle w:val="normaltextrun"/>
          <w:rFonts w:ascii="UnitOT" w:hAnsi="UnitOT" w:cs="Calibri"/>
          <w:color w:val="000000"/>
          <w:sz w:val="22"/>
          <w:szCs w:val="22"/>
          <w:lang w:val="en-GB"/>
        </w:rPr>
        <w:t xml:space="preserve"> </w:t>
      </w:r>
      <w:r w:rsidRPr="00C255F0">
        <w:rPr>
          <w:rStyle w:val="normaltextrun"/>
          <w:rFonts w:ascii="UnitOT" w:hAnsi="UnitOT" w:cs="Calibri"/>
          <w:i/>
          <w:iCs/>
          <w:color w:val="000000"/>
          <w:sz w:val="22"/>
          <w:szCs w:val="22"/>
          <w:lang w:val="en-GB"/>
        </w:rPr>
        <w:t xml:space="preserve">Ensure inclusive and equitable quality education and promote lifelong learning opportunities for all.” </w:t>
      </w:r>
      <w:r w:rsidRPr="00C255F0">
        <w:rPr>
          <w:rStyle w:val="normaltextrun"/>
          <w:rFonts w:ascii="UnitOT" w:hAnsi="UnitOT" w:cs="Calibri"/>
          <w:color w:val="000000"/>
          <w:sz w:val="22"/>
          <w:szCs w:val="22"/>
          <w:lang w:val="en-GB"/>
        </w:rPr>
        <w:t>Please give relevant examples.</w:t>
      </w:r>
    </w:p>
    <w:p w14:paraId="014320DE" w14:textId="77777777" w:rsidR="001A60E4" w:rsidRPr="00C255F0" w:rsidRDefault="001A60E4" w:rsidP="001A60E4">
      <w:pPr>
        <w:pStyle w:val="berschrift3"/>
        <w:rPr>
          <w:rStyle w:val="normaltextrun"/>
          <w:rFonts w:ascii="UnitOT" w:hAnsi="UnitOT" w:cs="Calibri"/>
          <w:lang w:val="en-US"/>
        </w:rPr>
      </w:pPr>
      <w:bookmarkStart w:id="95" w:name="_Toc212125820"/>
      <w:bookmarkStart w:id="96" w:name="_Toc236041136"/>
      <w:r w:rsidRPr="00C255F0">
        <w:rPr>
          <w:rFonts w:ascii="UnitOT" w:hAnsi="UnitOT" w:cs="Calibri"/>
          <w:lang w:val="en-US"/>
        </w:rPr>
        <w:t xml:space="preserve">4.2.5 </w:t>
      </w:r>
      <w:r w:rsidRPr="00C255F0">
        <w:rPr>
          <w:rStyle w:val="normaltextrun"/>
          <w:rFonts w:ascii="UnitOT" w:hAnsi="UnitOT" w:cs="Calibri"/>
          <w:lang w:val="en-US"/>
        </w:rPr>
        <w:t>Career counselling and placement service</w:t>
      </w:r>
      <w:bookmarkEnd w:id="95"/>
      <w:bookmarkEnd w:id="96"/>
    </w:p>
    <w:p w14:paraId="3708F668" w14:textId="77777777" w:rsidR="001A60E4" w:rsidRPr="00C255F0" w:rsidRDefault="001A60E4" w:rsidP="001A60E4">
      <w:pPr>
        <w:rPr>
          <w:rFonts w:ascii="UnitOT" w:hAnsi="UnitOT" w:cs="Calibri"/>
          <w:lang w:val="en-US"/>
        </w:rPr>
      </w:pPr>
      <w:r w:rsidRPr="00C255F0">
        <w:rPr>
          <w:rFonts w:ascii="UnitOT" w:hAnsi="UnitOT" w:cs="Calibri"/>
          <w:highlight w:val="lightGray"/>
          <w:lang w:val="en-US"/>
        </w:rPr>
        <w:t>Please describe the career counselling and placement services provided. Please give relevant examples.</w:t>
      </w:r>
    </w:p>
    <w:p w14:paraId="7FCFB25E" w14:textId="77777777" w:rsidR="001A60E4" w:rsidRPr="00C255F0" w:rsidRDefault="001A60E4" w:rsidP="001A60E4">
      <w:pPr>
        <w:pStyle w:val="berschrift3"/>
        <w:rPr>
          <w:rFonts w:ascii="UnitOT" w:hAnsi="UnitOT" w:cs="Calibri"/>
          <w:lang w:val="en-US"/>
        </w:rPr>
      </w:pPr>
      <w:bookmarkStart w:id="97" w:name="_Toc212125821"/>
      <w:bookmarkStart w:id="98" w:name="_Toc236041137"/>
      <w:r w:rsidRPr="00C255F0">
        <w:rPr>
          <w:rFonts w:ascii="UnitOT" w:hAnsi="UnitOT" w:cs="Calibri"/>
          <w:lang w:val="en-US"/>
        </w:rPr>
        <w:t>4.2.6 Alumni activities</w:t>
      </w:r>
      <w:bookmarkEnd w:id="97"/>
      <w:bookmarkEnd w:id="98"/>
    </w:p>
    <w:p w14:paraId="75116CB4" w14:textId="77777777" w:rsidR="001A60E4" w:rsidRPr="00C255F0" w:rsidRDefault="001A60E4" w:rsidP="001A60E4">
      <w:pPr>
        <w:rPr>
          <w:rFonts w:ascii="UnitOT" w:hAnsi="UnitOT" w:cs="Calibri"/>
          <w:lang w:val="en-US"/>
        </w:rPr>
      </w:pPr>
      <w:r w:rsidRPr="00C255F0">
        <w:rPr>
          <w:rFonts w:ascii="UnitOT" w:hAnsi="UnitOT" w:cs="Calibri"/>
          <w:highlight w:val="lightGray"/>
          <w:lang w:val="en-US"/>
        </w:rPr>
        <w:t>Please describe the activities of the alumni regarding their support for the active students. Please give relevant examples.</w:t>
      </w:r>
    </w:p>
    <w:p w14:paraId="66794D41" w14:textId="77777777" w:rsidR="001A60E4" w:rsidRPr="0084695B" w:rsidRDefault="001A60E4" w:rsidP="001A60E4">
      <w:pPr>
        <w:pStyle w:val="berschrift2"/>
        <w:rPr>
          <w:rFonts w:ascii="UnitOT" w:hAnsi="UnitOT" w:cs="Calibri"/>
          <w:b/>
          <w:bCs/>
          <w:sz w:val="28"/>
          <w:szCs w:val="28"/>
          <w:lang w:val="en-US"/>
        </w:rPr>
      </w:pPr>
      <w:bookmarkStart w:id="99" w:name="_Toc212125822"/>
      <w:bookmarkStart w:id="100" w:name="_Toc236041138"/>
      <w:r w:rsidRPr="0084695B">
        <w:rPr>
          <w:rFonts w:ascii="UnitOT" w:hAnsi="UnitOT" w:cs="Calibri"/>
          <w:b/>
          <w:bCs/>
          <w:sz w:val="28"/>
          <w:szCs w:val="28"/>
          <w:lang w:val="en-US"/>
        </w:rPr>
        <w:t>4.3 Cooperation and partnerships</w:t>
      </w:r>
      <w:bookmarkEnd w:id="99"/>
      <w:bookmarkEnd w:id="100"/>
    </w:p>
    <w:p w14:paraId="5695AF2C" w14:textId="77777777" w:rsidR="001A60E4" w:rsidRPr="00C255F0" w:rsidRDefault="001A60E4" w:rsidP="001A60E4">
      <w:pPr>
        <w:pStyle w:val="berschrift3"/>
        <w:spacing w:before="120"/>
        <w:rPr>
          <w:rStyle w:val="normaltextrun"/>
          <w:rFonts w:ascii="UnitOT" w:hAnsi="UnitOT" w:cs="Calibri"/>
          <w:lang w:val="en-US"/>
        </w:rPr>
      </w:pPr>
      <w:bookmarkStart w:id="101" w:name="_Toc212125823"/>
      <w:bookmarkStart w:id="102" w:name="_Toc236041139"/>
      <w:r w:rsidRPr="00C255F0">
        <w:rPr>
          <w:rStyle w:val="normaltextrun"/>
          <w:rFonts w:ascii="UnitOT" w:hAnsi="UnitOT" w:cs="Calibri"/>
          <w:lang w:val="en-US"/>
        </w:rPr>
        <w:t>4.3.1 Cooperation with HEIs and other academic institutions or networks (Asterisk Criterion for cooperation programmes)</w:t>
      </w:r>
      <w:bookmarkEnd w:id="101"/>
      <w:bookmarkEnd w:id="102"/>
    </w:p>
    <w:p w14:paraId="643A331F" w14:textId="77777777" w:rsidR="001A60E4" w:rsidRPr="00C255F0" w:rsidRDefault="001A60E4" w:rsidP="001A60E4">
      <w:pPr>
        <w:rPr>
          <w:rFonts w:ascii="UnitOT" w:hAnsi="UnitOT" w:cs="Calibri"/>
          <w:lang w:val="en-US"/>
        </w:rPr>
      </w:pPr>
      <w:r w:rsidRPr="00C255F0">
        <w:rPr>
          <w:rFonts w:ascii="UnitOT" w:hAnsi="UnitOT" w:cs="Calibri"/>
          <w:highlight w:val="lightGray"/>
          <w:lang w:val="en-US"/>
        </w:rPr>
        <w:t>Please list the cooperation agreements with HEIs and other academic institutions and elaborate their significance for the conception and implementation of the study programme.</w:t>
      </w:r>
      <w:r w:rsidRPr="00C255F0">
        <w:rPr>
          <w:rFonts w:ascii="UnitOT" w:hAnsi="UnitOT" w:cs="Calibri"/>
          <w:lang w:val="en-US"/>
        </w:rPr>
        <w:t xml:space="preserve"> </w:t>
      </w:r>
    </w:p>
    <w:p w14:paraId="34FF0ADC" w14:textId="77777777" w:rsidR="001A60E4" w:rsidRPr="00C255F0" w:rsidRDefault="001A60E4" w:rsidP="001A60E4">
      <w:pPr>
        <w:pStyle w:val="berschrift3"/>
        <w:rPr>
          <w:rFonts w:ascii="UnitOT" w:hAnsi="UnitOT" w:cs="Calibri"/>
          <w:lang w:val="en-US"/>
        </w:rPr>
      </w:pPr>
      <w:bookmarkStart w:id="103" w:name="_Toc212125824"/>
      <w:bookmarkStart w:id="104" w:name="_Toc236041140"/>
      <w:r w:rsidRPr="00C255F0">
        <w:rPr>
          <w:rStyle w:val="normaltextrun"/>
          <w:rFonts w:ascii="UnitOT" w:hAnsi="UnitOT" w:cs="Calibri"/>
          <w:lang w:val="en-US"/>
        </w:rPr>
        <w:t>4.3.2</w:t>
      </w:r>
      <w:r w:rsidRPr="00C255F0">
        <w:rPr>
          <w:rStyle w:val="tabchar"/>
          <w:rFonts w:ascii="UnitOT" w:hAnsi="UnitOT" w:cs="Calibri"/>
          <w:lang w:val="en-US"/>
        </w:rPr>
        <w:t xml:space="preserve"> </w:t>
      </w:r>
      <w:r w:rsidRPr="00C255F0">
        <w:rPr>
          <w:rStyle w:val="normaltextrun"/>
          <w:rFonts w:ascii="UnitOT" w:hAnsi="UnitOT" w:cs="Calibri"/>
          <w:lang w:val="en-US"/>
        </w:rPr>
        <w:t>Cooperation with professional fields (Asterisk Criterion for training-integrated study programmes, vocational programmes, and franchise programmes)</w:t>
      </w:r>
      <w:bookmarkEnd w:id="103"/>
      <w:bookmarkEnd w:id="104"/>
    </w:p>
    <w:p w14:paraId="253C2897" w14:textId="77777777" w:rsidR="001A60E4" w:rsidRPr="00C255F0" w:rsidRDefault="001A60E4" w:rsidP="001A60E4">
      <w:pPr>
        <w:rPr>
          <w:rFonts w:ascii="UnitOT" w:hAnsi="UnitOT" w:cs="Calibri"/>
          <w:lang w:val="en-US"/>
        </w:rPr>
      </w:pPr>
      <w:r w:rsidRPr="00C255F0">
        <w:rPr>
          <w:rFonts w:ascii="UnitOT" w:hAnsi="UnitOT" w:cs="Calibri"/>
          <w:highlight w:val="lightGray"/>
          <w:lang w:val="en-US"/>
        </w:rPr>
        <w:t>Please list the cooperation agreements with the professional field and elaborate their significance for the conception and implementation of the study programme.</w:t>
      </w:r>
      <w:r w:rsidRPr="00C255F0">
        <w:rPr>
          <w:rFonts w:ascii="UnitOT" w:hAnsi="UnitOT" w:cs="Calibri"/>
          <w:lang w:val="en-US"/>
        </w:rPr>
        <w:t xml:space="preserve"> </w:t>
      </w:r>
    </w:p>
    <w:p w14:paraId="6EFAE982" w14:textId="77777777" w:rsidR="001A60E4" w:rsidRPr="0084695B" w:rsidRDefault="001A60E4" w:rsidP="001A60E4">
      <w:pPr>
        <w:pStyle w:val="berschrift2"/>
        <w:rPr>
          <w:rFonts w:ascii="UnitOT" w:hAnsi="UnitOT" w:cs="Calibri"/>
          <w:b/>
          <w:bCs/>
          <w:sz w:val="28"/>
          <w:szCs w:val="28"/>
          <w:lang w:val="en-US"/>
        </w:rPr>
      </w:pPr>
      <w:bookmarkStart w:id="105" w:name="_Toc212125825"/>
      <w:bookmarkStart w:id="106" w:name="_Toc236041141"/>
      <w:r w:rsidRPr="0084695B">
        <w:rPr>
          <w:rFonts w:ascii="UnitOT" w:hAnsi="UnitOT" w:cs="Calibri"/>
          <w:b/>
          <w:bCs/>
          <w:sz w:val="28"/>
          <w:szCs w:val="28"/>
          <w:lang w:val="en-US"/>
        </w:rPr>
        <w:lastRenderedPageBreak/>
        <w:t>4.4 Facilities and equipment</w:t>
      </w:r>
      <w:bookmarkEnd w:id="105"/>
      <w:bookmarkEnd w:id="106"/>
    </w:p>
    <w:p w14:paraId="2ADD1F3B" w14:textId="77777777" w:rsidR="001A60E4" w:rsidRPr="00C255F0" w:rsidRDefault="001A60E4" w:rsidP="001A60E4">
      <w:pPr>
        <w:pStyle w:val="berschrift3"/>
        <w:spacing w:before="120"/>
        <w:rPr>
          <w:rFonts w:ascii="UnitOT" w:hAnsi="UnitOT" w:cs="Calibri"/>
          <w:lang w:val="en-US"/>
        </w:rPr>
      </w:pPr>
      <w:bookmarkStart w:id="107" w:name="_Toc212125826"/>
      <w:bookmarkStart w:id="108" w:name="_Toc236041142"/>
      <w:r w:rsidRPr="00C255F0">
        <w:rPr>
          <w:rFonts w:ascii="UnitOT" w:hAnsi="UnitOT" w:cs="Calibri"/>
          <w:lang w:val="en-US"/>
        </w:rPr>
        <w:t>4.4.1 Quantity, quality, media and IT equipment of HEI’s facilities (Asterisk Criterion)</w:t>
      </w:r>
      <w:bookmarkEnd w:id="107"/>
      <w:bookmarkEnd w:id="108"/>
      <w:r w:rsidRPr="00C255F0">
        <w:rPr>
          <w:rFonts w:ascii="UnitOT" w:hAnsi="UnitOT" w:cs="Calibri"/>
          <w:lang w:val="en-US"/>
        </w:rPr>
        <w:t xml:space="preserve">  </w:t>
      </w:r>
    </w:p>
    <w:p w14:paraId="32127ADD" w14:textId="77777777" w:rsidR="001A60E4" w:rsidRPr="00C255F0" w:rsidRDefault="001A60E4" w:rsidP="001A60E4">
      <w:pPr>
        <w:rPr>
          <w:rFonts w:ascii="UnitOT" w:hAnsi="UnitOT" w:cs="Calibri"/>
          <w:lang w:val="en-US"/>
        </w:rPr>
      </w:pPr>
      <w:r w:rsidRPr="00C255F0">
        <w:rPr>
          <w:rFonts w:ascii="UnitOT" w:hAnsi="UnitOT" w:cs="Calibri"/>
          <w:highlight w:val="lightGray"/>
          <w:lang w:val="en-US"/>
        </w:rPr>
        <w:t>Please describe the quantity, quality, media and IT equipment of teaching and group rooms with regard to the needs of the study programme.</w:t>
      </w:r>
    </w:p>
    <w:p w14:paraId="5417D88C" w14:textId="77777777" w:rsidR="001A60E4" w:rsidRPr="00C255F0" w:rsidRDefault="001A60E4" w:rsidP="001A60E4">
      <w:pPr>
        <w:pStyle w:val="berschrift3"/>
        <w:rPr>
          <w:rStyle w:val="normaltextrun"/>
          <w:rFonts w:ascii="UnitOT" w:hAnsi="UnitOT" w:cs="Calibri"/>
          <w:lang w:val="en-US"/>
        </w:rPr>
      </w:pPr>
      <w:bookmarkStart w:id="109" w:name="_Toc212125827"/>
      <w:bookmarkStart w:id="110" w:name="_Toc236041143"/>
      <w:r w:rsidRPr="00C255F0">
        <w:rPr>
          <w:rFonts w:ascii="UnitOT" w:hAnsi="UnitOT" w:cs="Calibri"/>
          <w:lang w:val="en-US"/>
        </w:rPr>
        <w:t xml:space="preserve">4.4.2 </w:t>
      </w:r>
      <w:r w:rsidRPr="00C255F0">
        <w:rPr>
          <w:rStyle w:val="normaltextrun"/>
          <w:rFonts w:ascii="UnitOT" w:hAnsi="UnitOT" w:cs="Calibri"/>
          <w:lang w:val="en-US"/>
        </w:rPr>
        <w:t>Access to literature (Asterisk Criterion)</w:t>
      </w:r>
      <w:bookmarkEnd w:id="109"/>
      <w:bookmarkEnd w:id="110"/>
    </w:p>
    <w:p w14:paraId="15E3269A" w14:textId="6DCE556D" w:rsidR="009828C3" w:rsidRPr="00300458" w:rsidRDefault="001A60E4" w:rsidP="00235B0B">
      <w:pPr>
        <w:rPr>
          <w:rFonts w:ascii="UnitOT" w:hAnsi="UnitOT" w:cs="Calibri"/>
          <w:highlight w:val="lightGray"/>
          <w:lang w:val="en-US"/>
        </w:rPr>
      </w:pPr>
      <w:r w:rsidRPr="00300458">
        <w:rPr>
          <w:rFonts w:ascii="UnitOT" w:hAnsi="UnitOT" w:cs="Calibri"/>
          <w:highlight w:val="lightGray"/>
          <w:lang w:val="en-US"/>
        </w:rPr>
        <w:t xml:space="preserve">Please describe the library resources in terms of quantity and quality, students’ access to specialist literature, including </w:t>
      </w:r>
      <w:r w:rsidR="009828C3" w:rsidRPr="00300458">
        <w:rPr>
          <w:rFonts w:ascii="UnitOT" w:hAnsi="UnitOT" w:cs="Calibri"/>
          <w:highlight w:val="lightGray"/>
          <w:lang w:val="en-US"/>
        </w:rPr>
        <w:t>online access</w:t>
      </w:r>
      <w:r w:rsidRPr="00300458">
        <w:rPr>
          <w:rFonts w:ascii="UnitOT" w:hAnsi="UnitOT" w:cs="Calibri"/>
          <w:highlight w:val="lightGray"/>
          <w:lang w:val="en-US"/>
        </w:rPr>
        <w:t xml:space="preserve">, with respect to the requirements of the study programme. </w:t>
      </w:r>
      <w:r w:rsidR="000E2489" w:rsidRPr="00300458">
        <w:rPr>
          <w:rFonts w:ascii="UnitOT" w:hAnsi="UnitOT" w:cs="Calibri"/>
          <w:highlight w:val="lightGray"/>
          <w:lang w:val="en-US"/>
        </w:rPr>
        <w:t xml:space="preserve">Please insert the </w:t>
      </w:r>
      <w:r w:rsidR="00F67120" w:rsidRPr="00300458">
        <w:rPr>
          <w:rFonts w:ascii="UnitOT" w:hAnsi="UnitOT" w:cs="Calibri"/>
          <w:highlight w:val="lightGray"/>
          <w:lang w:val="en-US"/>
        </w:rPr>
        <w:t>library's opening hours</w:t>
      </w:r>
      <w:r w:rsidR="000E2489" w:rsidRPr="00300458">
        <w:rPr>
          <w:rFonts w:ascii="UnitOT" w:hAnsi="UnitOT" w:cs="Calibri"/>
          <w:highlight w:val="lightGray"/>
          <w:lang w:val="en-US"/>
        </w:rPr>
        <w:t xml:space="preserve">. </w:t>
      </w:r>
    </w:p>
    <w:p w14:paraId="0AE98F47" w14:textId="2F153518" w:rsidR="009828C3" w:rsidRPr="00300458" w:rsidRDefault="009828C3" w:rsidP="009828C3">
      <w:pPr>
        <w:spacing w:line="276" w:lineRule="auto"/>
        <w:rPr>
          <w:rFonts w:ascii="UnitOT" w:hAnsi="UnitOT" w:cs="Calibri"/>
          <w:highlight w:val="lightGray"/>
          <w:lang w:val="en-US"/>
        </w:rPr>
      </w:pPr>
      <w:r w:rsidRPr="00300458">
        <w:rPr>
          <w:rFonts w:ascii="UnitOT" w:hAnsi="UnitOT" w:cs="Calibri"/>
          <w:highlight w:val="lightGray"/>
          <w:lang w:val="en-US"/>
        </w:rPr>
        <w:t xml:space="preserve">Please list relevant literature and databases for each </w:t>
      </w:r>
      <w:r w:rsidR="00F67120" w:rsidRPr="00300458">
        <w:rPr>
          <w:rFonts w:ascii="UnitOT" w:hAnsi="UnitOT" w:cs="Calibri"/>
          <w:highlight w:val="lightGray"/>
          <w:lang w:val="en-US"/>
        </w:rPr>
        <w:t>study programme</w:t>
      </w:r>
      <w:r w:rsidRPr="00300458">
        <w:rPr>
          <w:rFonts w:ascii="UnitOT" w:hAnsi="UnitOT" w:cs="Calibri"/>
          <w:highlight w:val="lightGray"/>
          <w:lang w:val="en-US"/>
        </w:rPr>
        <w:t>.</w:t>
      </w:r>
    </w:p>
    <w:p w14:paraId="5D0843F5" w14:textId="3CAB18F7" w:rsidR="009828C3" w:rsidRPr="00C255F0" w:rsidRDefault="009828C3" w:rsidP="009828C3">
      <w:pPr>
        <w:spacing w:line="276" w:lineRule="auto"/>
        <w:rPr>
          <w:rFonts w:ascii="UnitOT" w:hAnsi="UnitOT" w:cs="Calibri"/>
          <w:u w:val="single"/>
        </w:rPr>
      </w:pPr>
      <w:r w:rsidRPr="00C255F0">
        <w:rPr>
          <w:rFonts w:ascii="UnitOT" w:hAnsi="UnitOT" w:cs="Calibri"/>
          <w:u w:val="single"/>
        </w:rPr>
        <w:t>Study programme 1</w:t>
      </w:r>
    </w:p>
    <w:p w14:paraId="2123E9B8" w14:textId="77777777" w:rsidR="009828C3" w:rsidRPr="00C255F0" w:rsidRDefault="009828C3" w:rsidP="009828C3">
      <w:pPr>
        <w:pStyle w:val="Listenabsatz"/>
        <w:numPr>
          <w:ilvl w:val="0"/>
          <w:numId w:val="25"/>
        </w:numPr>
        <w:spacing w:after="0" w:line="276" w:lineRule="auto"/>
        <w:jc w:val="left"/>
        <w:rPr>
          <w:rFonts w:ascii="UnitOT" w:hAnsi="UnitOT" w:cs="Calibri"/>
        </w:rPr>
      </w:pPr>
      <w:r w:rsidRPr="00C255F0">
        <w:rPr>
          <w:rFonts w:ascii="UnitOT" w:hAnsi="UnitOT" w:cs="Calibri"/>
        </w:rPr>
        <w:t xml:space="preserve">  </w:t>
      </w:r>
    </w:p>
    <w:p w14:paraId="79C9F7E7" w14:textId="77777777" w:rsidR="009828C3" w:rsidRPr="00C255F0" w:rsidRDefault="009828C3" w:rsidP="009828C3">
      <w:pPr>
        <w:pStyle w:val="Listenabsatz"/>
        <w:numPr>
          <w:ilvl w:val="0"/>
          <w:numId w:val="25"/>
        </w:numPr>
        <w:spacing w:after="0" w:line="276" w:lineRule="auto"/>
        <w:jc w:val="left"/>
        <w:rPr>
          <w:rFonts w:ascii="UnitOT" w:hAnsi="UnitOT" w:cs="Calibri"/>
        </w:rPr>
      </w:pPr>
    </w:p>
    <w:p w14:paraId="127D580A" w14:textId="77777777" w:rsidR="009828C3" w:rsidRPr="00C255F0" w:rsidRDefault="009828C3" w:rsidP="009828C3">
      <w:pPr>
        <w:spacing w:line="276" w:lineRule="auto"/>
        <w:rPr>
          <w:rFonts w:ascii="UnitOT" w:hAnsi="UnitOT" w:cs="Calibri"/>
          <w:u w:val="single"/>
        </w:rPr>
      </w:pPr>
      <w:r w:rsidRPr="00C255F0">
        <w:rPr>
          <w:rFonts w:ascii="UnitOT" w:hAnsi="UnitOT" w:cs="Calibri"/>
          <w:u w:val="single"/>
        </w:rPr>
        <w:t>Study programme 2</w:t>
      </w:r>
    </w:p>
    <w:p w14:paraId="6DA74601" w14:textId="77777777" w:rsidR="009828C3" w:rsidRPr="00C255F0" w:rsidRDefault="009828C3" w:rsidP="009828C3">
      <w:pPr>
        <w:pStyle w:val="Listenabsatz"/>
        <w:numPr>
          <w:ilvl w:val="0"/>
          <w:numId w:val="25"/>
        </w:numPr>
        <w:spacing w:after="0" w:line="276" w:lineRule="auto"/>
        <w:jc w:val="left"/>
        <w:rPr>
          <w:rFonts w:ascii="UnitOT" w:hAnsi="UnitOT" w:cs="Calibri"/>
        </w:rPr>
      </w:pPr>
      <w:r w:rsidRPr="00C255F0">
        <w:rPr>
          <w:rFonts w:ascii="UnitOT" w:hAnsi="UnitOT" w:cs="Calibri"/>
        </w:rPr>
        <w:t xml:space="preserve">  </w:t>
      </w:r>
    </w:p>
    <w:p w14:paraId="4535946A" w14:textId="77777777" w:rsidR="009828C3" w:rsidRPr="00C255F0" w:rsidRDefault="009828C3" w:rsidP="009828C3">
      <w:pPr>
        <w:pStyle w:val="Listenabsatz"/>
        <w:numPr>
          <w:ilvl w:val="0"/>
          <w:numId w:val="25"/>
        </w:numPr>
        <w:spacing w:after="0" w:line="276" w:lineRule="auto"/>
        <w:jc w:val="left"/>
        <w:rPr>
          <w:rStyle w:val="normaltextrun"/>
          <w:rFonts w:ascii="UnitOT" w:hAnsi="UnitOT" w:cs="Calibri"/>
          <w:sz w:val="22"/>
          <w:lang w:eastAsia="zh-CN"/>
        </w:rPr>
      </w:pPr>
      <w:r w:rsidRPr="00C255F0">
        <w:rPr>
          <w:rStyle w:val="normaltextrun"/>
          <w:rFonts w:ascii="UnitOT" w:hAnsi="UnitOT" w:cs="Calibri"/>
          <w:sz w:val="22"/>
          <w:lang w:eastAsia="zh-CN"/>
        </w:rPr>
        <w:t xml:space="preserve">  </w:t>
      </w:r>
    </w:p>
    <w:p w14:paraId="2EA9078E" w14:textId="77777777" w:rsidR="001A60E4" w:rsidRPr="0084695B" w:rsidRDefault="001A60E4" w:rsidP="001A60E4">
      <w:pPr>
        <w:pStyle w:val="berschrift2"/>
        <w:rPr>
          <w:rFonts w:ascii="UnitOT" w:hAnsi="UnitOT" w:cs="Calibri"/>
          <w:b/>
          <w:bCs/>
          <w:sz w:val="28"/>
          <w:szCs w:val="28"/>
          <w:lang w:val="en-US"/>
        </w:rPr>
      </w:pPr>
      <w:bookmarkStart w:id="111" w:name="_Toc212125828"/>
      <w:bookmarkStart w:id="112" w:name="_Toc236041144"/>
      <w:r w:rsidRPr="0084695B">
        <w:rPr>
          <w:rFonts w:ascii="UnitOT" w:hAnsi="UnitOT" w:cs="Calibri"/>
          <w:b/>
          <w:bCs/>
          <w:sz w:val="28"/>
          <w:szCs w:val="28"/>
          <w:lang w:val="en-US"/>
        </w:rPr>
        <w:t>4.5 Financing of the study programme (Asterisk Criterion)</w:t>
      </w:r>
      <w:bookmarkEnd w:id="111"/>
      <w:bookmarkEnd w:id="112"/>
      <w:r w:rsidRPr="0084695B">
        <w:rPr>
          <w:rFonts w:ascii="UnitOT" w:hAnsi="UnitOT" w:cs="Calibri"/>
          <w:b/>
          <w:bCs/>
          <w:sz w:val="28"/>
          <w:szCs w:val="28"/>
          <w:lang w:val="en-US"/>
        </w:rPr>
        <w:t> </w:t>
      </w:r>
    </w:p>
    <w:p w14:paraId="2BC9749A" w14:textId="77777777" w:rsidR="001A60E4" w:rsidRPr="00C255F0" w:rsidRDefault="001A60E4" w:rsidP="001A60E4">
      <w:pPr>
        <w:rPr>
          <w:rFonts w:ascii="UnitOT" w:hAnsi="UnitOT" w:cs="Calibri"/>
          <w:lang w:val="en-US"/>
        </w:rPr>
      </w:pPr>
      <w:r w:rsidRPr="00C255F0">
        <w:rPr>
          <w:rFonts w:ascii="UnitOT" w:hAnsi="UnitOT" w:cs="Calibri"/>
          <w:highlight w:val="lightGray"/>
          <w:lang w:val="en-US"/>
        </w:rPr>
        <w:t>Please describe the financial resources for running the study programme.</w:t>
      </w:r>
    </w:p>
    <w:tbl>
      <w:tblPr>
        <w:tblStyle w:val="Tabellenraster"/>
        <w:tblW w:w="0" w:type="auto"/>
        <w:tblLook w:val="04A0" w:firstRow="1" w:lastRow="0" w:firstColumn="1" w:lastColumn="0" w:noHBand="0" w:noVBand="1"/>
      </w:tblPr>
      <w:tblGrid>
        <w:gridCol w:w="9062"/>
      </w:tblGrid>
      <w:tr w:rsidR="00577839" w:rsidRPr="00C255F0" w14:paraId="1BBAD2ED" w14:textId="77777777" w:rsidTr="003058BA">
        <w:tc>
          <w:tcPr>
            <w:tcW w:w="9062" w:type="dxa"/>
            <w:shd w:val="clear" w:color="auto" w:fill="A5C9EB" w:themeFill="text2" w:themeFillTint="40"/>
          </w:tcPr>
          <w:p w14:paraId="4D74FA80" w14:textId="77777777" w:rsidR="00577839" w:rsidRPr="004A3343" w:rsidRDefault="00577839" w:rsidP="004A3343">
            <w:pPr>
              <w:rPr>
                <w:rFonts w:ascii="UnitOT" w:hAnsi="UnitOT"/>
                <w:b/>
                <w:bCs/>
              </w:rPr>
            </w:pPr>
            <w:r w:rsidRPr="004A3343">
              <w:rPr>
                <w:rFonts w:ascii="UnitOT" w:hAnsi="UnitOT"/>
                <w:b/>
                <w:bCs/>
              </w:rPr>
              <w:t>Appendices to Chapter 4</w:t>
            </w:r>
          </w:p>
        </w:tc>
      </w:tr>
      <w:tr w:rsidR="00577839" w:rsidRPr="00C255F0" w14:paraId="78823637" w14:textId="77777777" w:rsidTr="003058BA">
        <w:trPr>
          <w:trHeight w:val="227"/>
        </w:trPr>
        <w:tc>
          <w:tcPr>
            <w:tcW w:w="9062" w:type="dxa"/>
          </w:tcPr>
          <w:p w14:paraId="693A858B" w14:textId="2F45002B" w:rsidR="00577839" w:rsidRPr="004A3343" w:rsidRDefault="00BC03BB" w:rsidP="004A3343">
            <w:pPr>
              <w:pStyle w:val="Listenabsatz"/>
              <w:numPr>
                <w:ilvl w:val="0"/>
                <w:numId w:val="37"/>
              </w:numPr>
              <w:rPr>
                <w:rFonts w:ascii="UnitOT" w:hAnsi="UnitOT"/>
                <w:b/>
                <w:bCs/>
                <w:lang w:val="en-US"/>
              </w:rPr>
            </w:pPr>
            <w:r w:rsidRPr="004A3343">
              <w:rPr>
                <w:rFonts w:ascii="UnitOT" w:hAnsi="UnitOT"/>
                <w:b/>
                <w:bCs/>
                <w:lang w:val="en-US"/>
              </w:rPr>
              <w:t>CV</w:t>
            </w:r>
            <w:r w:rsidR="00577839" w:rsidRPr="004A3343">
              <w:rPr>
                <w:rFonts w:ascii="UnitOT" w:hAnsi="UnitOT"/>
                <w:b/>
                <w:bCs/>
                <w:lang w:val="en-US"/>
              </w:rPr>
              <w:t xml:space="preserve"> of lecturers (full-time and part-time) </w:t>
            </w:r>
            <w:r w:rsidR="008C2467" w:rsidRPr="004A3343">
              <w:rPr>
                <w:rFonts w:ascii="UnitOT" w:hAnsi="UnitOT"/>
                <w:b/>
                <w:bCs/>
                <w:lang w:val="en-US"/>
              </w:rPr>
              <w:t>[0.9]</w:t>
            </w:r>
          </w:p>
          <w:p w14:paraId="05220F39" w14:textId="3F629C64" w:rsidR="00577839" w:rsidRPr="00C255F0" w:rsidRDefault="00577839" w:rsidP="003058BA">
            <w:pPr>
              <w:pStyle w:val="Listenabsatz"/>
              <w:numPr>
                <w:ilvl w:val="0"/>
                <w:numId w:val="29"/>
              </w:numPr>
              <w:rPr>
                <w:rFonts w:ascii="UnitOT" w:hAnsi="UnitOT" w:cs="Calibri"/>
                <w:b/>
                <w:bCs/>
              </w:rPr>
            </w:pPr>
            <w:r w:rsidRPr="00C255F0">
              <w:rPr>
                <w:rFonts w:ascii="UnitOT" w:hAnsi="UnitOT" w:cs="Calibri"/>
                <w:b/>
                <w:bCs/>
              </w:rPr>
              <w:t xml:space="preserve">List of </w:t>
            </w:r>
            <w:proofErr w:type="spellStart"/>
            <w:r w:rsidRPr="00C255F0">
              <w:rPr>
                <w:rFonts w:ascii="UnitOT" w:hAnsi="UnitOT" w:cs="Calibri"/>
                <w:b/>
                <w:bCs/>
              </w:rPr>
              <w:t>guest</w:t>
            </w:r>
            <w:proofErr w:type="spellEnd"/>
            <w:r w:rsidRPr="00C255F0">
              <w:rPr>
                <w:rFonts w:ascii="UnitOT" w:hAnsi="UnitOT" w:cs="Calibri"/>
                <w:b/>
                <w:bCs/>
              </w:rPr>
              <w:t xml:space="preserve"> </w:t>
            </w:r>
            <w:proofErr w:type="spellStart"/>
            <w:r w:rsidRPr="00C255F0">
              <w:rPr>
                <w:rFonts w:ascii="UnitOT" w:hAnsi="UnitOT" w:cs="Calibri"/>
                <w:b/>
                <w:bCs/>
              </w:rPr>
              <w:t>lectures</w:t>
            </w:r>
            <w:proofErr w:type="spellEnd"/>
            <w:r w:rsidRPr="00C255F0">
              <w:rPr>
                <w:rFonts w:ascii="UnitOT" w:hAnsi="UnitOT" w:cs="Calibri"/>
                <w:b/>
                <w:bCs/>
              </w:rPr>
              <w:t xml:space="preserve"> </w:t>
            </w:r>
            <w:r w:rsidR="008C2467" w:rsidRPr="00C255F0">
              <w:rPr>
                <w:rFonts w:ascii="UnitOT" w:hAnsi="UnitOT" w:cs="Calibri"/>
                <w:b/>
                <w:bCs/>
              </w:rPr>
              <w:t>[10]</w:t>
            </w:r>
          </w:p>
          <w:p w14:paraId="06AEBC80" w14:textId="401EC07E" w:rsidR="00577839" w:rsidRPr="00C255F0" w:rsidRDefault="00683C32" w:rsidP="00741E46">
            <w:pPr>
              <w:pStyle w:val="Listenabsatz"/>
              <w:numPr>
                <w:ilvl w:val="0"/>
                <w:numId w:val="29"/>
              </w:numPr>
              <w:rPr>
                <w:rFonts w:ascii="UnitOT" w:hAnsi="UnitOT" w:cs="Calibri"/>
              </w:rPr>
            </w:pPr>
            <w:proofErr w:type="spellStart"/>
            <w:r w:rsidRPr="00C255F0">
              <w:rPr>
                <w:rFonts w:ascii="UnitOT" w:hAnsi="UnitOT" w:cs="Calibri"/>
                <w:b/>
                <w:bCs/>
              </w:rPr>
              <w:t>Cooperation</w:t>
            </w:r>
            <w:proofErr w:type="spellEnd"/>
            <w:r w:rsidRPr="00C255F0">
              <w:rPr>
                <w:rFonts w:ascii="UnitOT" w:hAnsi="UnitOT" w:cs="Calibri"/>
                <w:b/>
                <w:bCs/>
              </w:rPr>
              <w:t xml:space="preserve"> </w:t>
            </w:r>
            <w:proofErr w:type="spellStart"/>
            <w:r w:rsidRPr="00C255F0">
              <w:rPr>
                <w:rFonts w:ascii="UnitOT" w:hAnsi="UnitOT" w:cs="Calibri"/>
                <w:b/>
                <w:bCs/>
              </w:rPr>
              <w:t>agreements</w:t>
            </w:r>
            <w:proofErr w:type="spellEnd"/>
            <w:r w:rsidRPr="00C255F0">
              <w:rPr>
                <w:rFonts w:ascii="UnitOT" w:hAnsi="UnitOT" w:cs="Calibri"/>
                <w:b/>
                <w:bCs/>
              </w:rPr>
              <w:t xml:space="preserve"> </w:t>
            </w:r>
            <w:r w:rsidR="008C2467" w:rsidRPr="00C255F0">
              <w:rPr>
                <w:rFonts w:ascii="UnitOT" w:hAnsi="UnitOT" w:cs="Calibri"/>
                <w:b/>
                <w:bCs/>
              </w:rPr>
              <w:t>[11]</w:t>
            </w:r>
          </w:p>
        </w:tc>
      </w:tr>
    </w:tbl>
    <w:p w14:paraId="3ADB9B70" w14:textId="77777777" w:rsidR="00577839" w:rsidRPr="00C255F0" w:rsidRDefault="00577839" w:rsidP="001A60E4">
      <w:pPr>
        <w:rPr>
          <w:rFonts w:ascii="UnitOT" w:hAnsi="UnitOT" w:cs="Calibri"/>
        </w:rPr>
      </w:pPr>
    </w:p>
    <w:p w14:paraId="10F73446" w14:textId="77777777" w:rsidR="001A60E4" w:rsidRPr="00C255F0" w:rsidRDefault="001A60E4" w:rsidP="001A60E4">
      <w:pPr>
        <w:rPr>
          <w:rFonts w:ascii="UnitOT" w:hAnsi="UnitOT" w:cs="Calibri"/>
          <w:sz w:val="20"/>
          <w:szCs w:val="20"/>
        </w:rPr>
      </w:pPr>
      <w:r w:rsidRPr="00C255F0">
        <w:rPr>
          <w:rFonts w:ascii="UnitOT" w:hAnsi="UnitOT" w:cs="Calibri"/>
          <w:sz w:val="20"/>
          <w:szCs w:val="20"/>
        </w:rPr>
        <w:br w:type="page"/>
      </w:r>
    </w:p>
    <w:p w14:paraId="769D0D8F" w14:textId="4AFBAAF9" w:rsidR="001A60E4" w:rsidRPr="004C53EB" w:rsidRDefault="001A60E4" w:rsidP="001A60E4">
      <w:pPr>
        <w:pStyle w:val="berschrift1"/>
        <w:rPr>
          <w:rFonts w:ascii="UnitOT" w:hAnsi="UnitOT" w:cs="Calibri"/>
          <w:b/>
          <w:bCs/>
          <w:sz w:val="28"/>
          <w:szCs w:val="28"/>
        </w:rPr>
      </w:pPr>
      <w:bookmarkStart w:id="113" w:name="_Toc212125829"/>
      <w:bookmarkStart w:id="114" w:name="_Toc236041145"/>
      <w:r w:rsidRPr="004C53EB">
        <w:rPr>
          <w:rFonts w:ascii="UnitOT" w:hAnsi="UnitOT" w:cs="Calibri"/>
          <w:b/>
          <w:bCs/>
          <w:sz w:val="28"/>
          <w:szCs w:val="28"/>
        </w:rPr>
        <w:lastRenderedPageBreak/>
        <w:t>5. QUALITY ASSURANCE</w:t>
      </w:r>
      <w:bookmarkEnd w:id="113"/>
      <w:bookmarkEnd w:id="114"/>
      <w:r w:rsidRPr="004C53EB">
        <w:rPr>
          <w:rFonts w:ascii="UnitOT" w:hAnsi="UnitOT" w:cs="Calibri"/>
          <w:b/>
          <w:bCs/>
          <w:sz w:val="28"/>
          <w:szCs w:val="28"/>
        </w:rPr>
        <w:t xml:space="preserve"> </w:t>
      </w:r>
    </w:p>
    <w:p w14:paraId="021E26A2" w14:textId="77777777" w:rsidR="001A60E4" w:rsidRPr="004C53EB" w:rsidRDefault="001A60E4" w:rsidP="001A60E4">
      <w:pPr>
        <w:pStyle w:val="berschrift2"/>
        <w:rPr>
          <w:rFonts w:ascii="UnitOT" w:hAnsi="UnitOT" w:cs="Calibri"/>
          <w:sz w:val="28"/>
          <w:szCs w:val="28"/>
          <w:lang w:val="en-US"/>
        </w:rPr>
      </w:pPr>
      <w:bookmarkStart w:id="115" w:name="_Toc212125830"/>
      <w:bookmarkStart w:id="116" w:name="_Toc236041146"/>
      <w:r w:rsidRPr="004C53EB">
        <w:rPr>
          <w:rStyle w:val="normaltextrun"/>
          <w:rFonts w:ascii="UnitOT" w:hAnsi="UnitOT" w:cs="Calibri"/>
          <w:b/>
          <w:bCs/>
          <w:sz w:val="28"/>
          <w:szCs w:val="28"/>
          <w:lang w:val="en-US"/>
        </w:rPr>
        <w:t>5.1</w:t>
      </w:r>
      <w:r w:rsidRPr="004C53EB">
        <w:rPr>
          <w:rStyle w:val="tabchar"/>
          <w:rFonts w:ascii="UnitOT" w:hAnsi="UnitOT" w:cs="Calibri"/>
          <w:b/>
          <w:bCs/>
          <w:sz w:val="28"/>
          <w:szCs w:val="28"/>
          <w:lang w:val="en-US"/>
        </w:rPr>
        <w:t xml:space="preserve"> </w:t>
      </w:r>
      <w:r w:rsidRPr="004C53EB">
        <w:rPr>
          <w:rStyle w:val="normaltextrun"/>
          <w:rFonts w:ascii="UnitOT" w:hAnsi="UnitOT" w:cs="Calibri"/>
          <w:b/>
          <w:bCs/>
          <w:sz w:val="28"/>
          <w:szCs w:val="28"/>
          <w:lang w:val="en-US"/>
        </w:rPr>
        <w:t>Quality assurance and quality development with respect to contents, processes and outcomes (Asterisk Criterion)</w:t>
      </w:r>
      <w:bookmarkEnd w:id="115"/>
      <w:bookmarkEnd w:id="116"/>
    </w:p>
    <w:p w14:paraId="37953043" w14:textId="77777777" w:rsidR="001A60E4" w:rsidRPr="00C255F0" w:rsidRDefault="001A60E4" w:rsidP="001A60E4">
      <w:pPr>
        <w:rPr>
          <w:rFonts w:ascii="UnitOT" w:hAnsi="UnitOT" w:cs="Calibri"/>
          <w:lang w:val="en-US"/>
        </w:rPr>
      </w:pPr>
      <w:r w:rsidRPr="00C255F0">
        <w:rPr>
          <w:rFonts w:ascii="UnitOT" w:hAnsi="UnitOT" w:cs="Calibri"/>
          <w:highlight w:val="lightGray"/>
          <w:lang w:val="en-US"/>
        </w:rPr>
        <w:t>Please describe how the quality assurance with respect to programme's content, processes and outcomes is embedded in the overall quality management system.</w:t>
      </w:r>
    </w:p>
    <w:p w14:paraId="3AC24954" w14:textId="77777777" w:rsidR="001A60E4" w:rsidRPr="004C53EB" w:rsidRDefault="001A60E4" w:rsidP="001A60E4">
      <w:pPr>
        <w:pStyle w:val="berschrift2"/>
        <w:rPr>
          <w:rFonts w:ascii="UnitOT" w:hAnsi="UnitOT" w:cs="Calibri"/>
          <w:b/>
          <w:bCs/>
          <w:sz w:val="28"/>
          <w:szCs w:val="28"/>
          <w:lang w:val="en-US"/>
        </w:rPr>
      </w:pPr>
      <w:bookmarkStart w:id="117" w:name="_Toc212125831"/>
      <w:bookmarkStart w:id="118" w:name="_Toc236041147"/>
      <w:r w:rsidRPr="004C53EB">
        <w:rPr>
          <w:rFonts w:ascii="UnitOT" w:hAnsi="UnitOT" w:cs="Calibri"/>
          <w:b/>
          <w:bCs/>
          <w:sz w:val="28"/>
          <w:szCs w:val="28"/>
          <w:lang w:val="en-US"/>
        </w:rPr>
        <w:t>5.2 Instruments of quality assurance</w:t>
      </w:r>
      <w:bookmarkEnd w:id="117"/>
      <w:bookmarkEnd w:id="118"/>
    </w:p>
    <w:p w14:paraId="4A83F8A7" w14:textId="77777777" w:rsidR="001A60E4" w:rsidRPr="00C255F0" w:rsidRDefault="001A60E4" w:rsidP="001A60E4">
      <w:pPr>
        <w:pStyle w:val="berschrift3"/>
        <w:spacing w:before="120" w:after="120"/>
        <w:rPr>
          <w:rFonts w:ascii="UnitOT" w:hAnsi="UnitOT" w:cs="Calibri"/>
          <w:lang w:val="en-US"/>
        </w:rPr>
      </w:pPr>
      <w:bookmarkStart w:id="119" w:name="_Toc212125832"/>
      <w:bookmarkStart w:id="120" w:name="_Toc236041148"/>
      <w:r w:rsidRPr="00C255F0">
        <w:rPr>
          <w:rStyle w:val="normaltextrun"/>
          <w:rFonts w:ascii="UnitOT" w:hAnsi="UnitOT" w:cs="Calibri"/>
          <w:lang w:val="en-US"/>
        </w:rPr>
        <w:t>5.2.1 Evaluation by students</w:t>
      </w:r>
      <w:bookmarkEnd w:id="119"/>
      <w:bookmarkEnd w:id="120"/>
    </w:p>
    <w:p w14:paraId="43E7070B" w14:textId="77777777" w:rsidR="001A60E4" w:rsidRPr="00C255F0" w:rsidRDefault="001A60E4" w:rsidP="001A60E4">
      <w:pPr>
        <w:rPr>
          <w:rFonts w:ascii="UnitOT" w:hAnsi="UnitOT" w:cs="Calibri"/>
          <w:lang w:val="en-US"/>
        </w:rPr>
      </w:pPr>
      <w:r w:rsidRPr="00C255F0">
        <w:rPr>
          <w:rFonts w:ascii="UnitOT" w:hAnsi="UnitOT" w:cs="Calibri"/>
          <w:highlight w:val="lightGray"/>
          <w:lang w:val="en-US"/>
        </w:rPr>
        <w:t>Please describe which quality assurance instruments and processes are used to have students evaluate the study programme.</w:t>
      </w:r>
    </w:p>
    <w:p w14:paraId="01AB0419" w14:textId="77777777" w:rsidR="001A60E4" w:rsidRPr="00C255F0" w:rsidRDefault="001A60E4" w:rsidP="001A60E4">
      <w:pPr>
        <w:pStyle w:val="berschrift3"/>
        <w:rPr>
          <w:rFonts w:ascii="UnitOT" w:hAnsi="UnitOT" w:cs="Calibri"/>
          <w:lang w:val="en-US"/>
        </w:rPr>
      </w:pPr>
      <w:bookmarkStart w:id="121" w:name="_Toc212125833"/>
      <w:bookmarkStart w:id="122" w:name="_Toc236041149"/>
      <w:r w:rsidRPr="00C255F0">
        <w:rPr>
          <w:rStyle w:val="normaltextrun"/>
          <w:rFonts w:ascii="UnitOT" w:hAnsi="UnitOT" w:cs="Calibri"/>
          <w:lang w:val="en-US"/>
        </w:rPr>
        <w:t>5.2.2</w:t>
      </w:r>
      <w:r w:rsidRPr="00C255F0">
        <w:rPr>
          <w:rStyle w:val="tabchar"/>
          <w:rFonts w:ascii="UnitOT" w:hAnsi="UnitOT" w:cs="Calibri"/>
          <w:lang w:val="en-US"/>
        </w:rPr>
        <w:t xml:space="preserve"> </w:t>
      </w:r>
      <w:r w:rsidRPr="00C255F0">
        <w:rPr>
          <w:rStyle w:val="normaltextrun"/>
          <w:rFonts w:ascii="UnitOT" w:hAnsi="UnitOT" w:cs="Calibri"/>
          <w:lang w:val="en-US"/>
        </w:rPr>
        <w:t>Evaluation by teaching staff</w:t>
      </w:r>
      <w:bookmarkEnd w:id="121"/>
      <w:bookmarkEnd w:id="122"/>
    </w:p>
    <w:p w14:paraId="7097BE38" w14:textId="77777777" w:rsidR="001A60E4" w:rsidRPr="00C255F0" w:rsidRDefault="001A60E4" w:rsidP="001A60E4">
      <w:pPr>
        <w:rPr>
          <w:rFonts w:ascii="UnitOT" w:hAnsi="UnitOT" w:cs="Calibri"/>
          <w:lang w:val="en-US"/>
        </w:rPr>
      </w:pPr>
      <w:r w:rsidRPr="00C255F0">
        <w:rPr>
          <w:rFonts w:ascii="UnitOT" w:hAnsi="UnitOT" w:cs="Calibri"/>
          <w:highlight w:val="lightGray"/>
          <w:lang w:val="en-US"/>
        </w:rPr>
        <w:t>Please describe which quality assurance instruments and processes are used to have teaching staff evaluate the study programme with regard to its content, processes, organisation and management.</w:t>
      </w:r>
    </w:p>
    <w:p w14:paraId="3388BE0A" w14:textId="77777777" w:rsidR="001A60E4" w:rsidRPr="00C255F0" w:rsidRDefault="001A60E4" w:rsidP="001A60E4">
      <w:pPr>
        <w:pStyle w:val="berschrift3"/>
        <w:rPr>
          <w:rFonts w:ascii="UnitOT" w:hAnsi="UnitOT" w:cs="Calibri"/>
          <w:lang w:val="en-US"/>
        </w:rPr>
      </w:pPr>
      <w:bookmarkStart w:id="123" w:name="_Toc212125834"/>
      <w:bookmarkStart w:id="124" w:name="_Toc236041150"/>
      <w:r w:rsidRPr="00C255F0">
        <w:rPr>
          <w:rStyle w:val="normaltextrun"/>
          <w:rFonts w:ascii="UnitOT" w:hAnsi="UnitOT" w:cs="Calibri"/>
          <w:lang w:val="en-US"/>
        </w:rPr>
        <w:t>5.2.3</w:t>
      </w:r>
      <w:r w:rsidRPr="00C255F0">
        <w:rPr>
          <w:rStyle w:val="tabchar"/>
          <w:rFonts w:ascii="UnitOT" w:hAnsi="UnitOT" w:cs="Calibri"/>
          <w:lang w:val="en-US"/>
        </w:rPr>
        <w:t xml:space="preserve"> </w:t>
      </w:r>
      <w:r w:rsidRPr="00C255F0">
        <w:rPr>
          <w:rStyle w:val="normaltextrun"/>
          <w:rFonts w:ascii="UnitOT" w:hAnsi="UnitOT" w:cs="Calibri"/>
          <w:lang w:val="en-US"/>
        </w:rPr>
        <w:t>External evaluation by alumni, employers and third parties</w:t>
      </w:r>
      <w:bookmarkEnd w:id="123"/>
      <w:bookmarkEnd w:id="124"/>
    </w:p>
    <w:p w14:paraId="398E0067" w14:textId="77777777" w:rsidR="001A60E4" w:rsidRPr="00C255F0" w:rsidRDefault="001A60E4" w:rsidP="001A60E4">
      <w:pPr>
        <w:rPr>
          <w:rFonts w:ascii="UnitOT" w:hAnsi="UnitOT" w:cs="Calibri"/>
          <w:lang w:val="en-US"/>
        </w:rPr>
      </w:pPr>
      <w:r w:rsidRPr="00C255F0">
        <w:rPr>
          <w:rFonts w:ascii="UnitOT" w:hAnsi="UnitOT" w:cs="Calibri"/>
          <w:highlight w:val="lightGray"/>
          <w:lang w:val="en-US"/>
        </w:rPr>
        <w:t>Please describe how the external evaluation of the study programme by alumni, employers and, if applicable, by third parties is carried out and how the results are incorporated.</w:t>
      </w:r>
    </w:p>
    <w:tbl>
      <w:tblPr>
        <w:tblStyle w:val="Tabellenraster"/>
        <w:tblW w:w="0" w:type="auto"/>
        <w:tblLook w:val="04A0" w:firstRow="1" w:lastRow="0" w:firstColumn="1" w:lastColumn="0" w:noHBand="0" w:noVBand="1"/>
      </w:tblPr>
      <w:tblGrid>
        <w:gridCol w:w="9062"/>
      </w:tblGrid>
      <w:tr w:rsidR="00683C32" w:rsidRPr="00C255F0" w14:paraId="33669AD9" w14:textId="77777777" w:rsidTr="003058BA">
        <w:tc>
          <w:tcPr>
            <w:tcW w:w="9062" w:type="dxa"/>
            <w:shd w:val="clear" w:color="auto" w:fill="A5C9EB" w:themeFill="text2" w:themeFillTint="40"/>
          </w:tcPr>
          <w:p w14:paraId="3CC38232" w14:textId="07A1B38B" w:rsidR="00683C32" w:rsidRPr="004C53EB" w:rsidRDefault="00683C32" w:rsidP="004C53EB">
            <w:pPr>
              <w:rPr>
                <w:rFonts w:ascii="UnitOT" w:hAnsi="UnitOT"/>
                <w:b/>
                <w:bCs/>
              </w:rPr>
            </w:pPr>
            <w:r w:rsidRPr="004C53EB">
              <w:rPr>
                <w:rFonts w:ascii="UnitOT" w:hAnsi="UnitOT"/>
                <w:b/>
                <w:bCs/>
              </w:rPr>
              <w:t>Appendices to Chapter 5</w:t>
            </w:r>
          </w:p>
        </w:tc>
      </w:tr>
      <w:tr w:rsidR="00683C32" w:rsidRPr="00C255F0" w14:paraId="6FA659A9" w14:textId="77777777" w:rsidTr="003058BA">
        <w:trPr>
          <w:trHeight w:val="227"/>
        </w:trPr>
        <w:tc>
          <w:tcPr>
            <w:tcW w:w="9062" w:type="dxa"/>
          </w:tcPr>
          <w:p w14:paraId="198F430A" w14:textId="1355AC15" w:rsidR="002E0269" w:rsidRPr="00C255F0" w:rsidRDefault="006A59A1" w:rsidP="005E4607">
            <w:pPr>
              <w:pStyle w:val="Listenabsatz"/>
              <w:numPr>
                <w:ilvl w:val="0"/>
                <w:numId w:val="38"/>
              </w:numPr>
              <w:rPr>
                <w:rFonts w:ascii="UnitOT" w:hAnsi="UnitOT" w:cs="Calibri"/>
                <w:b/>
                <w:bCs/>
                <w:lang w:val="en-GB"/>
              </w:rPr>
            </w:pPr>
            <w:r w:rsidRPr="00C255F0">
              <w:rPr>
                <w:rFonts w:ascii="UnitOT" w:hAnsi="UnitOT" w:cs="Calibri"/>
                <w:b/>
                <w:bCs/>
                <w:lang w:val="en-GB"/>
              </w:rPr>
              <w:t>Quality Management [12]</w:t>
            </w:r>
          </w:p>
          <w:p w14:paraId="3D4C2D43" w14:textId="60648752" w:rsidR="00683C32" w:rsidRPr="00C255F0" w:rsidRDefault="00CE46EF" w:rsidP="005E4607">
            <w:pPr>
              <w:pStyle w:val="Listenabsatz"/>
              <w:numPr>
                <w:ilvl w:val="0"/>
                <w:numId w:val="38"/>
              </w:numPr>
              <w:rPr>
                <w:rFonts w:ascii="UnitOT" w:hAnsi="UnitOT" w:cs="Calibri"/>
                <w:b/>
                <w:bCs/>
                <w:lang w:val="en-GB"/>
              </w:rPr>
            </w:pPr>
            <w:r w:rsidRPr="00C255F0">
              <w:rPr>
                <w:rFonts w:ascii="UnitOT" w:hAnsi="UnitOT" w:cs="Calibri"/>
                <w:b/>
                <w:bCs/>
                <w:lang w:val="en-GB"/>
              </w:rPr>
              <w:t xml:space="preserve">Regulations </w:t>
            </w:r>
            <w:r w:rsidR="002E0269" w:rsidRPr="00C255F0">
              <w:rPr>
                <w:rFonts w:ascii="UnitOT" w:hAnsi="UnitOT" w:cs="Calibri"/>
                <w:b/>
                <w:bCs/>
                <w:lang w:val="en-GB"/>
              </w:rPr>
              <w:t xml:space="preserve">on </w:t>
            </w:r>
            <w:r w:rsidRPr="00C255F0">
              <w:rPr>
                <w:rFonts w:ascii="UnitOT" w:hAnsi="UnitOT" w:cs="Calibri"/>
                <w:b/>
                <w:bCs/>
                <w:lang w:val="en-GB"/>
              </w:rPr>
              <w:t xml:space="preserve">Quality Management </w:t>
            </w:r>
          </w:p>
          <w:p w14:paraId="107BDD1C" w14:textId="280B9BCB" w:rsidR="002E0269" w:rsidRPr="00C255F0" w:rsidRDefault="002E0269" w:rsidP="005E4607">
            <w:pPr>
              <w:pStyle w:val="Listenabsatz"/>
              <w:numPr>
                <w:ilvl w:val="0"/>
                <w:numId w:val="38"/>
              </w:numPr>
              <w:rPr>
                <w:rFonts w:ascii="UnitOT" w:hAnsi="UnitOT" w:cs="Calibri"/>
                <w:b/>
                <w:bCs/>
                <w:lang w:val="en-GB"/>
              </w:rPr>
            </w:pPr>
            <w:r w:rsidRPr="00C255F0">
              <w:rPr>
                <w:rFonts w:ascii="UnitOT" w:hAnsi="UnitOT" w:cs="Calibri"/>
                <w:b/>
                <w:bCs/>
                <w:lang w:val="en-GB"/>
              </w:rPr>
              <w:t xml:space="preserve">HEI strategy </w:t>
            </w:r>
          </w:p>
          <w:p w14:paraId="1C68C684" w14:textId="3B7CB210" w:rsidR="002E0269" w:rsidRPr="00C255F0" w:rsidRDefault="002E0269" w:rsidP="005E4607">
            <w:pPr>
              <w:pStyle w:val="Listenabsatz"/>
              <w:numPr>
                <w:ilvl w:val="0"/>
                <w:numId w:val="38"/>
              </w:numPr>
              <w:rPr>
                <w:rFonts w:ascii="UnitOT" w:hAnsi="UnitOT" w:cs="Calibri"/>
                <w:b/>
                <w:bCs/>
                <w:lang w:val="en-GB"/>
              </w:rPr>
            </w:pPr>
            <w:r w:rsidRPr="00C255F0">
              <w:rPr>
                <w:rFonts w:ascii="UnitOT" w:hAnsi="UnitOT" w:cs="Calibri"/>
                <w:b/>
                <w:bCs/>
                <w:lang w:val="en-GB"/>
              </w:rPr>
              <w:t xml:space="preserve">External Stakeholders </w:t>
            </w:r>
            <w:r w:rsidR="00A24724" w:rsidRPr="00C255F0">
              <w:rPr>
                <w:rFonts w:ascii="UnitOT" w:hAnsi="UnitOT" w:cs="Calibri"/>
                <w:b/>
                <w:bCs/>
                <w:lang w:val="en-GB"/>
              </w:rPr>
              <w:t xml:space="preserve">(Evaluation Report, Evaluation Sheets-Survey Examples, Evaluation-Survey Results) </w:t>
            </w:r>
          </w:p>
          <w:p w14:paraId="39AF66FD" w14:textId="6AD07DEC" w:rsidR="00A9691A" w:rsidRPr="00C255F0" w:rsidRDefault="00A9691A" w:rsidP="005E4607">
            <w:pPr>
              <w:pStyle w:val="Listenabsatz"/>
              <w:numPr>
                <w:ilvl w:val="0"/>
                <w:numId w:val="38"/>
              </w:numPr>
              <w:rPr>
                <w:rFonts w:ascii="UnitOT" w:hAnsi="UnitOT" w:cs="Calibri"/>
                <w:b/>
                <w:bCs/>
                <w:lang w:val="en-GB"/>
              </w:rPr>
            </w:pPr>
            <w:r w:rsidRPr="00C255F0">
              <w:rPr>
                <w:rFonts w:ascii="UnitOT" w:hAnsi="UnitOT" w:cs="Calibri"/>
                <w:b/>
                <w:bCs/>
                <w:lang w:val="en-GB"/>
              </w:rPr>
              <w:t xml:space="preserve">Students (Evaluation Report, Evaluation Sheets-Survey Examples, Evaluation-Survey Results) </w:t>
            </w:r>
          </w:p>
          <w:p w14:paraId="27FEA901" w14:textId="3B802B67" w:rsidR="00CE46EF" w:rsidRPr="00C255F0" w:rsidRDefault="00A9691A" w:rsidP="005E4607">
            <w:pPr>
              <w:pStyle w:val="Listenabsatz"/>
              <w:numPr>
                <w:ilvl w:val="0"/>
                <w:numId w:val="38"/>
              </w:numPr>
              <w:rPr>
                <w:rFonts w:ascii="UnitOT" w:hAnsi="UnitOT" w:cs="Calibri"/>
                <w:lang w:val="en-US"/>
              </w:rPr>
            </w:pPr>
            <w:r w:rsidRPr="00C255F0">
              <w:rPr>
                <w:rFonts w:ascii="UnitOT" w:hAnsi="UnitOT" w:cs="Calibri"/>
                <w:b/>
                <w:bCs/>
                <w:lang w:val="en-GB"/>
              </w:rPr>
              <w:t xml:space="preserve">Teaching Staff (Evaluation Report, Evaluation Sheets-Survey Examples, Evaluation-Survey Results) </w:t>
            </w:r>
          </w:p>
        </w:tc>
      </w:tr>
    </w:tbl>
    <w:p w14:paraId="34AD6905" w14:textId="77777777" w:rsidR="00522B26" w:rsidRPr="00C255F0" w:rsidRDefault="00522B26">
      <w:pPr>
        <w:rPr>
          <w:rFonts w:ascii="UnitOT" w:hAnsi="UnitOT" w:cs="Calibri"/>
          <w:lang w:val="en-GB"/>
        </w:rPr>
      </w:pPr>
    </w:p>
    <w:p w14:paraId="2F7EF06E" w14:textId="2C1AFAAB" w:rsidR="00394AAC" w:rsidRPr="00C255F0" w:rsidRDefault="00394AAC">
      <w:pPr>
        <w:rPr>
          <w:rFonts w:ascii="UnitOT" w:hAnsi="UnitOT" w:cs="Calibri"/>
          <w:lang w:val="en-GB"/>
        </w:rPr>
      </w:pPr>
    </w:p>
    <w:p w14:paraId="220F2D8B" w14:textId="77777777" w:rsidR="00394AAC" w:rsidRPr="00C255F0" w:rsidRDefault="00394AAC">
      <w:pPr>
        <w:spacing w:line="259" w:lineRule="auto"/>
        <w:jc w:val="left"/>
        <w:rPr>
          <w:rFonts w:ascii="UnitOT" w:hAnsi="UnitOT" w:cs="Calibri"/>
          <w:lang w:val="en-GB"/>
        </w:rPr>
      </w:pPr>
      <w:r w:rsidRPr="00C255F0">
        <w:rPr>
          <w:rFonts w:ascii="UnitOT" w:hAnsi="UnitOT" w:cs="Calibri"/>
          <w:lang w:val="en-GB"/>
        </w:rPr>
        <w:br w:type="page"/>
      </w:r>
    </w:p>
    <w:tbl>
      <w:tblPr>
        <w:tblStyle w:val="Tabellenraster"/>
        <w:tblW w:w="0" w:type="auto"/>
        <w:tblLook w:val="04A0" w:firstRow="1" w:lastRow="0" w:firstColumn="1" w:lastColumn="0" w:noHBand="0" w:noVBand="1"/>
      </w:tblPr>
      <w:tblGrid>
        <w:gridCol w:w="9062"/>
      </w:tblGrid>
      <w:tr w:rsidR="00394AAC" w:rsidRPr="00C255F0" w14:paraId="75C9DF69" w14:textId="77777777" w:rsidTr="003058BA">
        <w:tc>
          <w:tcPr>
            <w:tcW w:w="9062" w:type="dxa"/>
            <w:shd w:val="clear" w:color="auto" w:fill="A5C9EB" w:themeFill="text2" w:themeFillTint="40"/>
          </w:tcPr>
          <w:p w14:paraId="3B52E28C" w14:textId="75143872" w:rsidR="00394AAC" w:rsidRPr="005E4607" w:rsidRDefault="00394AAC" w:rsidP="005E4607">
            <w:pPr>
              <w:rPr>
                <w:rFonts w:ascii="UnitOT" w:hAnsi="UnitOT"/>
                <w:b/>
                <w:bCs/>
              </w:rPr>
            </w:pPr>
            <w:r w:rsidRPr="005E4607">
              <w:rPr>
                <w:rFonts w:ascii="UnitOT" w:hAnsi="UnitOT"/>
                <w:b/>
                <w:bCs/>
              </w:rPr>
              <w:lastRenderedPageBreak/>
              <w:t>Appendices to SER</w:t>
            </w:r>
          </w:p>
        </w:tc>
      </w:tr>
      <w:tr w:rsidR="00394AAC" w:rsidRPr="00C255F0" w14:paraId="18F8B898" w14:textId="77777777" w:rsidTr="003058BA">
        <w:trPr>
          <w:trHeight w:val="227"/>
        </w:trPr>
        <w:tc>
          <w:tcPr>
            <w:tcW w:w="9062" w:type="dxa"/>
          </w:tcPr>
          <w:p w14:paraId="4CF75C75" w14:textId="77777777" w:rsidR="003F7F19" w:rsidRPr="00C255F0" w:rsidRDefault="00394AAC" w:rsidP="003F7F19">
            <w:pPr>
              <w:pStyle w:val="Listenabsatz"/>
              <w:numPr>
                <w:ilvl w:val="0"/>
                <w:numId w:val="31"/>
              </w:numPr>
              <w:rPr>
                <w:rFonts w:ascii="UnitOT" w:hAnsi="UnitOT" w:cs="Calibri"/>
                <w:b/>
                <w:bCs/>
                <w:lang w:val="en-GB"/>
              </w:rPr>
            </w:pPr>
            <w:r w:rsidRPr="00C255F0">
              <w:rPr>
                <w:rFonts w:ascii="UnitOT" w:hAnsi="UnitOT" w:cs="Calibri"/>
                <w:b/>
                <w:bCs/>
                <w:lang w:val="en-GB"/>
              </w:rPr>
              <w:t>Samples of exams [13]</w:t>
            </w:r>
          </w:p>
          <w:p w14:paraId="35096F74" w14:textId="5D035399" w:rsidR="003F7F19" w:rsidRPr="00C255F0" w:rsidRDefault="003F7F19" w:rsidP="003F7F19">
            <w:pPr>
              <w:pStyle w:val="Listenabsatz"/>
              <w:numPr>
                <w:ilvl w:val="0"/>
                <w:numId w:val="31"/>
              </w:numPr>
              <w:rPr>
                <w:rFonts w:ascii="UnitOT" w:hAnsi="UnitOT" w:cs="Calibri"/>
                <w:b/>
                <w:bCs/>
                <w:lang w:val="en-GB"/>
              </w:rPr>
            </w:pPr>
            <w:r w:rsidRPr="00C255F0">
              <w:rPr>
                <w:rFonts w:ascii="UnitOT" w:hAnsi="UnitOT" w:cs="Calibri"/>
                <w:b/>
                <w:bCs/>
                <w:lang w:val="en-GB"/>
              </w:rPr>
              <w:t xml:space="preserve">Teaching and Learning Materials </w:t>
            </w:r>
          </w:p>
          <w:p w14:paraId="11DF6959" w14:textId="77777777" w:rsidR="00394AAC" w:rsidRPr="00C255F0" w:rsidRDefault="00394AAC" w:rsidP="003F7F19">
            <w:pPr>
              <w:pStyle w:val="Listenabsatz"/>
              <w:numPr>
                <w:ilvl w:val="0"/>
                <w:numId w:val="31"/>
              </w:numPr>
              <w:rPr>
                <w:rFonts w:ascii="UnitOT" w:hAnsi="UnitOT" w:cs="Calibri"/>
                <w:b/>
                <w:bCs/>
                <w:lang w:val="en-GB"/>
              </w:rPr>
            </w:pPr>
            <w:r w:rsidRPr="00C255F0">
              <w:rPr>
                <w:rFonts w:ascii="UnitOT" w:hAnsi="UnitOT" w:cs="Calibri"/>
                <w:b/>
                <w:bCs/>
                <w:lang w:val="en-GB"/>
              </w:rPr>
              <w:t xml:space="preserve"> </w:t>
            </w:r>
            <w:r w:rsidR="003F7F19" w:rsidRPr="00C255F0">
              <w:rPr>
                <w:rFonts w:ascii="UnitOT" w:hAnsi="UnitOT" w:cs="Calibri"/>
                <w:b/>
                <w:bCs/>
                <w:lang w:val="en-GB"/>
              </w:rPr>
              <w:t xml:space="preserve">Materials </w:t>
            </w:r>
            <w:r w:rsidR="0065071D" w:rsidRPr="00C255F0">
              <w:rPr>
                <w:rFonts w:ascii="UnitOT" w:hAnsi="UnitOT" w:cs="Calibri"/>
                <w:b/>
                <w:bCs/>
                <w:lang w:val="en-GB"/>
              </w:rPr>
              <w:t>(video)</w:t>
            </w:r>
          </w:p>
          <w:p w14:paraId="5E3456F4" w14:textId="3AB4A364" w:rsidR="0065071D" w:rsidRPr="00C255F0" w:rsidRDefault="0065071D" w:rsidP="003F7F19">
            <w:pPr>
              <w:pStyle w:val="Listenabsatz"/>
              <w:numPr>
                <w:ilvl w:val="0"/>
                <w:numId w:val="31"/>
              </w:numPr>
              <w:rPr>
                <w:rFonts w:ascii="UnitOT" w:hAnsi="UnitOT" w:cs="Calibri"/>
                <w:b/>
                <w:bCs/>
                <w:lang w:val="en-GB"/>
              </w:rPr>
            </w:pPr>
            <w:r w:rsidRPr="00C255F0">
              <w:rPr>
                <w:rFonts w:ascii="UnitOT" w:hAnsi="UnitOT" w:cs="Calibri"/>
                <w:b/>
                <w:bCs/>
                <w:lang w:val="en-GB"/>
              </w:rPr>
              <w:t xml:space="preserve">Guest access to LMS </w:t>
            </w:r>
          </w:p>
        </w:tc>
      </w:tr>
    </w:tbl>
    <w:p w14:paraId="4F87E9A3" w14:textId="77777777" w:rsidR="00394AAC" w:rsidRPr="00C255F0" w:rsidRDefault="00394AAC">
      <w:pPr>
        <w:rPr>
          <w:rFonts w:ascii="UnitOT" w:hAnsi="UnitOT" w:cs="Calibri"/>
          <w:lang w:val="en-GB"/>
        </w:rPr>
      </w:pPr>
    </w:p>
    <w:sectPr w:rsidR="00394AAC" w:rsidRPr="00C255F0">
      <w:footerReference w:type="defaul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00BD6" w14:textId="77777777" w:rsidR="00F37FFD" w:rsidRDefault="00F37FFD" w:rsidP="00C90CB8">
      <w:pPr>
        <w:spacing w:after="0" w:line="240" w:lineRule="auto"/>
      </w:pPr>
      <w:r>
        <w:separator/>
      </w:r>
    </w:p>
  </w:endnote>
  <w:endnote w:type="continuationSeparator" w:id="0">
    <w:p w14:paraId="1A952284" w14:textId="77777777" w:rsidR="00F37FFD" w:rsidRDefault="00F37FFD" w:rsidP="00C90C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UnitOT">
    <w:altName w:val="Calibri"/>
    <w:panose1 w:val="00000000000000000000"/>
    <w:charset w:val="00"/>
    <w:family w:val="swiss"/>
    <w:notTrueType/>
    <w:pitch w:val="variable"/>
    <w:sig w:usb0="800000EF" w:usb1="4000207B"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4872534"/>
      <w:docPartObj>
        <w:docPartGallery w:val="Page Numbers (Bottom of Page)"/>
        <w:docPartUnique/>
      </w:docPartObj>
    </w:sdtPr>
    <w:sdtContent>
      <w:p w14:paraId="0C0B441E" w14:textId="31DB9692" w:rsidR="00235B0B" w:rsidRDefault="00235B0B">
        <w:pPr>
          <w:pStyle w:val="Fuzeile"/>
          <w:jc w:val="right"/>
        </w:pPr>
        <w:r>
          <w:fldChar w:fldCharType="begin"/>
        </w:r>
        <w:r>
          <w:instrText>PAGE   \* MERGEFORMAT</w:instrText>
        </w:r>
        <w:r>
          <w:fldChar w:fldCharType="separate"/>
        </w:r>
        <w:r>
          <w:rPr>
            <w:lang w:val="de-DE"/>
          </w:rPr>
          <w:t>2</w:t>
        </w:r>
        <w:r>
          <w:fldChar w:fldCharType="end"/>
        </w:r>
      </w:p>
    </w:sdtContent>
  </w:sdt>
  <w:p w14:paraId="1DA52C94" w14:textId="77777777" w:rsidR="00235B0B" w:rsidRDefault="00235B0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0ED9E" w14:textId="77777777" w:rsidR="00F37FFD" w:rsidRDefault="00F37FFD" w:rsidP="00C90CB8">
      <w:pPr>
        <w:spacing w:after="0" w:line="240" w:lineRule="auto"/>
      </w:pPr>
      <w:r>
        <w:separator/>
      </w:r>
    </w:p>
  </w:footnote>
  <w:footnote w:type="continuationSeparator" w:id="0">
    <w:p w14:paraId="107F912E" w14:textId="77777777" w:rsidR="00F37FFD" w:rsidRDefault="00F37FFD" w:rsidP="00C90CB8">
      <w:pPr>
        <w:spacing w:after="0" w:line="240" w:lineRule="auto"/>
      </w:pPr>
      <w:r>
        <w:continuationSeparator/>
      </w:r>
    </w:p>
  </w:footnote>
  <w:footnote w:id="1">
    <w:p w14:paraId="7E85FF92" w14:textId="77777777" w:rsidR="00C90CB8" w:rsidRPr="002C3A2E" w:rsidRDefault="00C90CB8" w:rsidP="00522B26">
      <w:pPr>
        <w:pStyle w:val="Funotentext"/>
        <w:jc w:val="both"/>
        <w:rPr>
          <w:rFonts w:ascii="UnitOT" w:hAnsi="UnitOT"/>
          <w:lang w:val="en-GB"/>
        </w:rPr>
      </w:pPr>
      <w:r w:rsidRPr="00E214EC">
        <w:rPr>
          <w:rStyle w:val="Funotenzeichen"/>
          <w:rFonts w:ascii="UnitOT" w:hAnsi="UnitOT"/>
          <w:sz w:val="16"/>
          <w:szCs w:val="16"/>
        </w:rPr>
        <w:footnoteRef/>
      </w:r>
      <w:r w:rsidRPr="00E214EC">
        <w:rPr>
          <w:rFonts w:ascii="UnitOT" w:hAnsi="UnitOT"/>
          <w:sz w:val="16"/>
          <w:szCs w:val="16"/>
          <w:lang w:val="en-GB"/>
        </w:rPr>
        <w:t xml:space="preserve"> Blended learning is a form of learning that combines face-to-face sessions and digital learning  formats thus utilising the advantages of both approaches.</w:t>
      </w:r>
    </w:p>
  </w:footnote>
  <w:footnote w:id="2">
    <w:p w14:paraId="75AA82F7" w14:textId="77777777" w:rsidR="00C90CB8" w:rsidRPr="0091287A" w:rsidRDefault="00C90CB8" w:rsidP="00C90CB8">
      <w:pPr>
        <w:pStyle w:val="Funotentext"/>
        <w:jc w:val="both"/>
        <w:rPr>
          <w:rFonts w:ascii="UnitOT" w:hAnsi="UnitOT"/>
          <w:sz w:val="16"/>
          <w:szCs w:val="16"/>
          <w:lang w:val="en-GB"/>
        </w:rPr>
      </w:pPr>
      <w:r w:rsidRPr="0091287A">
        <w:rPr>
          <w:rStyle w:val="Funotenzeichen"/>
          <w:rFonts w:ascii="UnitOT" w:hAnsi="UnitOT"/>
          <w:sz w:val="16"/>
          <w:szCs w:val="16"/>
          <w:lang w:val="en-GB"/>
        </w:rPr>
        <w:footnoteRef/>
      </w:r>
      <w:r w:rsidRPr="0091287A">
        <w:rPr>
          <w:rFonts w:ascii="UnitOT" w:hAnsi="UnitOT"/>
          <w:sz w:val="16"/>
          <w:szCs w:val="16"/>
          <w:lang w:val="en-GB"/>
        </w:rPr>
        <w:t xml:space="preserve"> A concept accreditation applies if the concept of a study programme is supplied but the programme has not yet started.</w:t>
      </w:r>
    </w:p>
  </w:footnote>
  <w:footnote w:id="3">
    <w:p w14:paraId="296F328C" w14:textId="77777777" w:rsidR="00C90CB8" w:rsidRPr="0091287A" w:rsidRDefault="00C90CB8" w:rsidP="00C90CB8">
      <w:pPr>
        <w:pStyle w:val="Funotentext"/>
        <w:jc w:val="both"/>
        <w:rPr>
          <w:rFonts w:ascii="UnitOT" w:hAnsi="UnitOT"/>
          <w:sz w:val="16"/>
          <w:szCs w:val="16"/>
          <w:lang w:val="en-GB"/>
        </w:rPr>
      </w:pPr>
      <w:r w:rsidRPr="0091287A">
        <w:rPr>
          <w:rStyle w:val="Funotenzeichen"/>
          <w:rFonts w:ascii="UnitOT" w:hAnsi="UnitOT"/>
          <w:sz w:val="16"/>
          <w:szCs w:val="16"/>
          <w:lang w:val="en-GB"/>
        </w:rPr>
        <w:footnoteRef/>
      </w:r>
      <w:r w:rsidRPr="0091287A">
        <w:rPr>
          <w:rFonts w:ascii="UnitOT" w:hAnsi="UnitOT"/>
          <w:sz w:val="16"/>
          <w:szCs w:val="16"/>
          <w:lang w:val="en-GB"/>
        </w:rPr>
        <w:t xml:space="preserve"> Initial accreditation applies if a study programme is running but is not accredited yet.</w:t>
      </w:r>
    </w:p>
  </w:footnote>
  <w:footnote w:id="4">
    <w:p w14:paraId="29F2DF3B" w14:textId="77777777" w:rsidR="00C90CB8" w:rsidRPr="00172964" w:rsidRDefault="00C90CB8" w:rsidP="00C90CB8">
      <w:pPr>
        <w:pStyle w:val="Funotentext"/>
        <w:jc w:val="both"/>
        <w:rPr>
          <w:sz w:val="18"/>
          <w:szCs w:val="18"/>
          <w:lang w:val="en-GB"/>
        </w:rPr>
      </w:pPr>
      <w:r w:rsidRPr="0091287A">
        <w:rPr>
          <w:rStyle w:val="Funotenzeichen"/>
          <w:rFonts w:ascii="UnitOT" w:hAnsi="UnitOT"/>
          <w:sz w:val="16"/>
          <w:szCs w:val="16"/>
          <w:lang w:val="en-GB"/>
        </w:rPr>
        <w:footnoteRef/>
      </w:r>
      <w:r w:rsidRPr="0091287A">
        <w:rPr>
          <w:rFonts w:ascii="UnitOT" w:hAnsi="UnitOT"/>
          <w:sz w:val="16"/>
          <w:szCs w:val="16"/>
          <w:lang w:val="en-GB"/>
        </w:rPr>
        <w:t xml:space="preserve"> Re-Accreditation applies if the programme is currently accredited.</w:t>
      </w:r>
    </w:p>
  </w:footnote>
  <w:footnote w:id="5">
    <w:p w14:paraId="28A4767F" w14:textId="77777777" w:rsidR="001A60E4" w:rsidRPr="00B77859" w:rsidRDefault="001A60E4" w:rsidP="001A60E4">
      <w:pPr>
        <w:pStyle w:val="Funotentext"/>
        <w:jc w:val="both"/>
        <w:rPr>
          <w:rFonts w:ascii="UnitOT" w:hAnsi="UnitOT"/>
          <w:color w:val="0E2841" w:themeColor="text2"/>
          <w:sz w:val="16"/>
          <w:szCs w:val="16"/>
          <w:lang w:val="en-GB"/>
        </w:rPr>
      </w:pPr>
      <w:r w:rsidRPr="00B77859">
        <w:rPr>
          <w:rStyle w:val="Funotenzeichen"/>
          <w:rFonts w:ascii="UnitOT" w:hAnsi="UnitOT"/>
          <w:color w:val="0E2841" w:themeColor="text2"/>
          <w:sz w:val="16"/>
          <w:szCs w:val="16"/>
        </w:rPr>
        <w:footnoteRef/>
      </w:r>
      <w:r w:rsidRPr="00B77859">
        <w:rPr>
          <w:rFonts w:ascii="UnitOT" w:hAnsi="UnitOT"/>
          <w:color w:val="0E2841" w:themeColor="text2"/>
          <w:sz w:val="16"/>
          <w:szCs w:val="16"/>
          <w:lang w:val="en-GB"/>
        </w:rPr>
        <w:t xml:space="preserve"> Part-time teaching staff have a formal, usually ongoing contract with the HEI but with a reduced teaching load.</w:t>
      </w:r>
    </w:p>
  </w:footnote>
  <w:footnote w:id="6">
    <w:p w14:paraId="4862AE25" w14:textId="77777777" w:rsidR="001A60E4" w:rsidRPr="00754508" w:rsidRDefault="001A60E4" w:rsidP="001A60E4">
      <w:pPr>
        <w:pStyle w:val="Funotentext"/>
        <w:jc w:val="both"/>
        <w:rPr>
          <w:sz w:val="16"/>
          <w:szCs w:val="16"/>
          <w:lang w:val="en-GB"/>
        </w:rPr>
      </w:pPr>
      <w:r w:rsidRPr="00754508">
        <w:rPr>
          <w:rStyle w:val="Funotenzeichen"/>
          <w:rFonts w:ascii="UnitOT" w:hAnsi="UnitOT"/>
          <w:color w:val="0E2841" w:themeColor="text2"/>
          <w:sz w:val="16"/>
          <w:szCs w:val="16"/>
        </w:rPr>
        <w:footnoteRef/>
      </w:r>
      <w:r w:rsidRPr="00754508">
        <w:rPr>
          <w:rFonts w:ascii="UnitOT" w:hAnsi="UnitOT"/>
          <w:color w:val="0E2841" w:themeColor="text2"/>
          <w:sz w:val="16"/>
          <w:szCs w:val="16"/>
          <w:lang w:val="en-GB"/>
        </w:rPr>
        <w:t xml:space="preserve"> Guest lecturers are external experts who teach occasionally at the HEI and who do not have an employment contract.</w:t>
      </w:r>
    </w:p>
  </w:footnote>
  <w:footnote w:id="7">
    <w:p w14:paraId="0CBF8A46" w14:textId="77777777" w:rsidR="001A60E4" w:rsidRPr="00984D56" w:rsidRDefault="001A60E4" w:rsidP="001A60E4">
      <w:pPr>
        <w:pStyle w:val="Funotentext"/>
        <w:jc w:val="both"/>
        <w:rPr>
          <w:rFonts w:ascii="UnitOT" w:hAnsi="UnitOT"/>
          <w:color w:val="0E2841" w:themeColor="text2"/>
          <w:lang w:val="en-GB"/>
        </w:rPr>
      </w:pPr>
      <w:r w:rsidRPr="00754508">
        <w:rPr>
          <w:rStyle w:val="Funotenzeichen"/>
          <w:rFonts w:ascii="UnitOT" w:hAnsi="UnitOT"/>
          <w:color w:val="0E2841" w:themeColor="text2"/>
          <w:sz w:val="16"/>
          <w:szCs w:val="16"/>
        </w:rPr>
        <w:footnoteRef/>
      </w:r>
      <w:r w:rsidRPr="00754508">
        <w:rPr>
          <w:rFonts w:ascii="UnitOT" w:hAnsi="UnitOT"/>
          <w:color w:val="0E2841" w:themeColor="text2"/>
          <w:sz w:val="16"/>
          <w:szCs w:val="16"/>
          <w:lang w:val="en-GB"/>
        </w:rPr>
        <w:t xml:space="preserve"> This refers to professional experience outside the higher education sector, particularly in fields related to the subject area taught.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142C"/>
    <w:multiLevelType w:val="hybridMultilevel"/>
    <w:tmpl w:val="0EC293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17F2360"/>
    <w:multiLevelType w:val="hybridMultilevel"/>
    <w:tmpl w:val="C8002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E661E5"/>
    <w:multiLevelType w:val="hybridMultilevel"/>
    <w:tmpl w:val="EB047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B86203"/>
    <w:multiLevelType w:val="hybridMultilevel"/>
    <w:tmpl w:val="90EC1A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93A18CC"/>
    <w:multiLevelType w:val="hybridMultilevel"/>
    <w:tmpl w:val="F0602330"/>
    <w:lvl w:ilvl="0" w:tplc="62746D1E">
      <w:start w:val="1"/>
      <w:numFmt w:val="decimal"/>
      <w:lvlText w:val="%1."/>
      <w:lvlJc w:val="left"/>
      <w:pPr>
        <w:ind w:left="1020" w:hanging="360"/>
      </w:pPr>
    </w:lvl>
    <w:lvl w:ilvl="1" w:tplc="7160D356">
      <w:start w:val="1"/>
      <w:numFmt w:val="decimal"/>
      <w:lvlText w:val="%2."/>
      <w:lvlJc w:val="left"/>
      <w:pPr>
        <w:ind w:left="1020" w:hanging="360"/>
      </w:pPr>
    </w:lvl>
    <w:lvl w:ilvl="2" w:tplc="22F8FE7E">
      <w:start w:val="1"/>
      <w:numFmt w:val="decimal"/>
      <w:lvlText w:val="%3."/>
      <w:lvlJc w:val="left"/>
      <w:pPr>
        <w:ind w:left="1020" w:hanging="360"/>
      </w:pPr>
    </w:lvl>
    <w:lvl w:ilvl="3" w:tplc="ECAE5B90">
      <w:start w:val="1"/>
      <w:numFmt w:val="decimal"/>
      <w:lvlText w:val="%4."/>
      <w:lvlJc w:val="left"/>
      <w:pPr>
        <w:ind w:left="1020" w:hanging="360"/>
      </w:pPr>
    </w:lvl>
    <w:lvl w:ilvl="4" w:tplc="0F767758">
      <w:start w:val="1"/>
      <w:numFmt w:val="decimal"/>
      <w:lvlText w:val="%5."/>
      <w:lvlJc w:val="left"/>
      <w:pPr>
        <w:ind w:left="1020" w:hanging="360"/>
      </w:pPr>
    </w:lvl>
    <w:lvl w:ilvl="5" w:tplc="EB967FEE">
      <w:start w:val="1"/>
      <w:numFmt w:val="decimal"/>
      <w:lvlText w:val="%6."/>
      <w:lvlJc w:val="left"/>
      <w:pPr>
        <w:ind w:left="1020" w:hanging="360"/>
      </w:pPr>
    </w:lvl>
    <w:lvl w:ilvl="6" w:tplc="405A4218">
      <w:start w:val="1"/>
      <w:numFmt w:val="decimal"/>
      <w:lvlText w:val="%7."/>
      <w:lvlJc w:val="left"/>
      <w:pPr>
        <w:ind w:left="1020" w:hanging="360"/>
      </w:pPr>
    </w:lvl>
    <w:lvl w:ilvl="7" w:tplc="0AC0E310">
      <w:start w:val="1"/>
      <w:numFmt w:val="decimal"/>
      <w:lvlText w:val="%8."/>
      <w:lvlJc w:val="left"/>
      <w:pPr>
        <w:ind w:left="1020" w:hanging="360"/>
      </w:pPr>
    </w:lvl>
    <w:lvl w:ilvl="8" w:tplc="69B6C32E">
      <w:start w:val="1"/>
      <w:numFmt w:val="decimal"/>
      <w:lvlText w:val="%9."/>
      <w:lvlJc w:val="left"/>
      <w:pPr>
        <w:ind w:left="1020" w:hanging="360"/>
      </w:pPr>
    </w:lvl>
  </w:abstractNum>
  <w:abstractNum w:abstractNumId="5" w15:restartNumberingAfterBreak="0">
    <w:nsid w:val="097917DA"/>
    <w:multiLevelType w:val="hybridMultilevel"/>
    <w:tmpl w:val="9BD4A71E"/>
    <w:lvl w:ilvl="0" w:tplc="0809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FA42716"/>
    <w:multiLevelType w:val="hybridMultilevel"/>
    <w:tmpl w:val="739A3626"/>
    <w:lvl w:ilvl="0" w:tplc="0407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0CA56E0"/>
    <w:multiLevelType w:val="hybridMultilevel"/>
    <w:tmpl w:val="33EC47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4E25243"/>
    <w:multiLevelType w:val="multilevel"/>
    <w:tmpl w:val="51F8E9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55812DB"/>
    <w:multiLevelType w:val="hybridMultilevel"/>
    <w:tmpl w:val="2CD08AAE"/>
    <w:lvl w:ilvl="0" w:tplc="04070001">
      <w:start w:val="1"/>
      <w:numFmt w:val="bullet"/>
      <w:lvlText w:val=""/>
      <w:lvlJc w:val="left"/>
      <w:pPr>
        <w:tabs>
          <w:tab w:val="num" w:pos="360"/>
        </w:tabs>
        <w:ind w:left="360" w:hanging="360"/>
      </w:pPr>
      <w:rPr>
        <w:rFonts w:ascii="Symbol" w:hAnsi="Symbol" w:cs="Arial Narrow" w:hint="default"/>
      </w:rPr>
    </w:lvl>
    <w:lvl w:ilvl="1" w:tplc="04070003">
      <w:start w:val="1"/>
      <w:numFmt w:val="bullet"/>
      <w:lvlText w:val="o"/>
      <w:lvlJc w:val="left"/>
      <w:pPr>
        <w:tabs>
          <w:tab w:val="num" w:pos="1080"/>
        </w:tabs>
        <w:ind w:left="1080" w:hanging="360"/>
      </w:pPr>
      <w:rPr>
        <w:rFonts w:ascii="Courier New" w:hAnsi="Courier New" w:cs="Arial" w:hint="default"/>
      </w:rPr>
    </w:lvl>
    <w:lvl w:ilvl="2" w:tplc="04070005">
      <w:start w:val="1"/>
      <w:numFmt w:val="bullet"/>
      <w:lvlText w:val=""/>
      <w:lvlJc w:val="left"/>
      <w:pPr>
        <w:tabs>
          <w:tab w:val="num" w:pos="1800"/>
        </w:tabs>
        <w:ind w:left="1800" w:hanging="360"/>
      </w:pPr>
      <w:rPr>
        <w:rFonts w:ascii="Wingdings" w:hAnsi="Wingdings" w:cs="Courier New" w:hint="default"/>
      </w:rPr>
    </w:lvl>
    <w:lvl w:ilvl="3" w:tplc="04070001">
      <w:start w:val="1"/>
      <w:numFmt w:val="bullet"/>
      <w:lvlText w:val=""/>
      <w:lvlJc w:val="left"/>
      <w:pPr>
        <w:tabs>
          <w:tab w:val="num" w:pos="2520"/>
        </w:tabs>
        <w:ind w:left="2520" w:hanging="360"/>
      </w:pPr>
      <w:rPr>
        <w:rFonts w:ascii="Symbol" w:hAnsi="Symbol" w:cs="Arial Narrow" w:hint="default"/>
      </w:rPr>
    </w:lvl>
    <w:lvl w:ilvl="4" w:tplc="04070003">
      <w:start w:val="1"/>
      <w:numFmt w:val="bullet"/>
      <w:lvlText w:val="o"/>
      <w:lvlJc w:val="left"/>
      <w:pPr>
        <w:tabs>
          <w:tab w:val="num" w:pos="3240"/>
        </w:tabs>
        <w:ind w:left="3240" w:hanging="360"/>
      </w:pPr>
      <w:rPr>
        <w:rFonts w:ascii="Courier New" w:hAnsi="Courier New" w:cs="Arial" w:hint="default"/>
      </w:rPr>
    </w:lvl>
    <w:lvl w:ilvl="5" w:tplc="04070005">
      <w:start w:val="1"/>
      <w:numFmt w:val="bullet"/>
      <w:lvlText w:val=""/>
      <w:lvlJc w:val="left"/>
      <w:pPr>
        <w:tabs>
          <w:tab w:val="num" w:pos="3960"/>
        </w:tabs>
        <w:ind w:left="3960" w:hanging="360"/>
      </w:pPr>
      <w:rPr>
        <w:rFonts w:ascii="Wingdings" w:hAnsi="Wingdings" w:cs="Courier New" w:hint="default"/>
      </w:rPr>
    </w:lvl>
    <w:lvl w:ilvl="6" w:tplc="04070001">
      <w:start w:val="1"/>
      <w:numFmt w:val="bullet"/>
      <w:lvlText w:val=""/>
      <w:lvlJc w:val="left"/>
      <w:pPr>
        <w:tabs>
          <w:tab w:val="num" w:pos="4680"/>
        </w:tabs>
        <w:ind w:left="4680" w:hanging="360"/>
      </w:pPr>
      <w:rPr>
        <w:rFonts w:ascii="Symbol" w:hAnsi="Symbol" w:cs="Arial Narrow" w:hint="default"/>
      </w:rPr>
    </w:lvl>
    <w:lvl w:ilvl="7" w:tplc="04070003">
      <w:start w:val="1"/>
      <w:numFmt w:val="bullet"/>
      <w:lvlText w:val="o"/>
      <w:lvlJc w:val="left"/>
      <w:pPr>
        <w:tabs>
          <w:tab w:val="num" w:pos="5400"/>
        </w:tabs>
        <w:ind w:left="5400" w:hanging="360"/>
      </w:pPr>
      <w:rPr>
        <w:rFonts w:ascii="Courier New" w:hAnsi="Courier New" w:cs="Arial" w:hint="default"/>
      </w:rPr>
    </w:lvl>
    <w:lvl w:ilvl="8" w:tplc="04070005">
      <w:start w:val="1"/>
      <w:numFmt w:val="bullet"/>
      <w:lvlText w:val=""/>
      <w:lvlJc w:val="left"/>
      <w:pPr>
        <w:tabs>
          <w:tab w:val="num" w:pos="6120"/>
        </w:tabs>
        <w:ind w:left="6120" w:hanging="360"/>
      </w:pPr>
      <w:rPr>
        <w:rFonts w:ascii="Wingdings" w:hAnsi="Wingdings" w:cs="Courier New" w:hint="default"/>
      </w:rPr>
    </w:lvl>
  </w:abstractNum>
  <w:abstractNum w:abstractNumId="10" w15:restartNumberingAfterBreak="0">
    <w:nsid w:val="16590F0B"/>
    <w:multiLevelType w:val="hybridMultilevel"/>
    <w:tmpl w:val="1958A4DE"/>
    <w:lvl w:ilvl="0" w:tplc="5D9E0D5E">
      <w:numFmt w:val="decimal"/>
      <w:lvlText w:val="%1."/>
      <w:lvlJc w:val="left"/>
      <w:pPr>
        <w:ind w:left="420" w:hanging="360"/>
      </w:pPr>
      <w:rPr>
        <w:rFonts w:hint="default"/>
      </w:rPr>
    </w:lvl>
    <w:lvl w:ilvl="1" w:tplc="04070019" w:tentative="1">
      <w:start w:val="1"/>
      <w:numFmt w:val="lowerLetter"/>
      <w:lvlText w:val="%2."/>
      <w:lvlJc w:val="left"/>
      <w:pPr>
        <w:ind w:left="1140" w:hanging="360"/>
      </w:pPr>
    </w:lvl>
    <w:lvl w:ilvl="2" w:tplc="0407001B" w:tentative="1">
      <w:start w:val="1"/>
      <w:numFmt w:val="lowerRoman"/>
      <w:lvlText w:val="%3."/>
      <w:lvlJc w:val="right"/>
      <w:pPr>
        <w:ind w:left="1860" w:hanging="180"/>
      </w:pPr>
    </w:lvl>
    <w:lvl w:ilvl="3" w:tplc="0407000F" w:tentative="1">
      <w:start w:val="1"/>
      <w:numFmt w:val="decimal"/>
      <w:lvlText w:val="%4."/>
      <w:lvlJc w:val="left"/>
      <w:pPr>
        <w:ind w:left="2580" w:hanging="360"/>
      </w:pPr>
    </w:lvl>
    <w:lvl w:ilvl="4" w:tplc="04070019" w:tentative="1">
      <w:start w:val="1"/>
      <w:numFmt w:val="lowerLetter"/>
      <w:lvlText w:val="%5."/>
      <w:lvlJc w:val="left"/>
      <w:pPr>
        <w:ind w:left="3300" w:hanging="360"/>
      </w:pPr>
    </w:lvl>
    <w:lvl w:ilvl="5" w:tplc="0407001B" w:tentative="1">
      <w:start w:val="1"/>
      <w:numFmt w:val="lowerRoman"/>
      <w:lvlText w:val="%6."/>
      <w:lvlJc w:val="right"/>
      <w:pPr>
        <w:ind w:left="4020" w:hanging="180"/>
      </w:pPr>
    </w:lvl>
    <w:lvl w:ilvl="6" w:tplc="0407000F" w:tentative="1">
      <w:start w:val="1"/>
      <w:numFmt w:val="decimal"/>
      <w:lvlText w:val="%7."/>
      <w:lvlJc w:val="left"/>
      <w:pPr>
        <w:ind w:left="4740" w:hanging="360"/>
      </w:pPr>
    </w:lvl>
    <w:lvl w:ilvl="7" w:tplc="04070019" w:tentative="1">
      <w:start w:val="1"/>
      <w:numFmt w:val="lowerLetter"/>
      <w:lvlText w:val="%8."/>
      <w:lvlJc w:val="left"/>
      <w:pPr>
        <w:ind w:left="5460" w:hanging="360"/>
      </w:pPr>
    </w:lvl>
    <w:lvl w:ilvl="8" w:tplc="0407001B" w:tentative="1">
      <w:start w:val="1"/>
      <w:numFmt w:val="lowerRoman"/>
      <w:lvlText w:val="%9."/>
      <w:lvlJc w:val="right"/>
      <w:pPr>
        <w:ind w:left="6180" w:hanging="180"/>
      </w:pPr>
    </w:lvl>
  </w:abstractNum>
  <w:abstractNum w:abstractNumId="11" w15:restartNumberingAfterBreak="0">
    <w:nsid w:val="178754AC"/>
    <w:multiLevelType w:val="multilevel"/>
    <w:tmpl w:val="00A4FCE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8871AC0"/>
    <w:multiLevelType w:val="hybridMultilevel"/>
    <w:tmpl w:val="3CD647D0"/>
    <w:lvl w:ilvl="0" w:tplc="54D030EA">
      <w:start w:val="1"/>
      <w:numFmt w:val="bullet"/>
      <w:lvlText w:val="●"/>
      <w:lvlJc w:val="left"/>
      <w:pPr>
        <w:ind w:left="1080" w:hanging="360"/>
      </w:pPr>
      <w:rPr>
        <w:rFonts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3" w15:restartNumberingAfterBreak="0">
    <w:nsid w:val="1E320C4F"/>
    <w:multiLevelType w:val="hybridMultilevel"/>
    <w:tmpl w:val="766C6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7A7651"/>
    <w:multiLevelType w:val="hybridMultilevel"/>
    <w:tmpl w:val="BAF2898E"/>
    <w:lvl w:ilvl="0" w:tplc="0809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FC74565"/>
    <w:multiLevelType w:val="multilevel"/>
    <w:tmpl w:val="04DCC0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0CD0677"/>
    <w:multiLevelType w:val="hybridMultilevel"/>
    <w:tmpl w:val="8AB0FD78"/>
    <w:lvl w:ilvl="0" w:tplc="6B120B7C">
      <w:start w:val="1"/>
      <w:numFmt w:val="decimal"/>
      <w:lvlText w:val="%1."/>
      <w:lvlJc w:val="left"/>
      <w:pPr>
        <w:ind w:left="720" w:hanging="360"/>
      </w:pPr>
      <w:rPr>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21E62578"/>
    <w:multiLevelType w:val="hybridMultilevel"/>
    <w:tmpl w:val="3878B91E"/>
    <w:lvl w:ilvl="0" w:tplc="04070001">
      <w:start w:val="1"/>
      <w:numFmt w:val="bullet"/>
      <w:lvlText w:val=""/>
      <w:lvlJc w:val="left"/>
      <w:pPr>
        <w:tabs>
          <w:tab w:val="num" w:pos="720"/>
        </w:tabs>
        <w:ind w:left="720" w:hanging="360"/>
      </w:pPr>
      <w:rPr>
        <w:rFonts w:ascii="Symbol" w:hAnsi="Symbol" w:cs="Arial Narrow" w:hint="default"/>
      </w:rPr>
    </w:lvl>
    <w:lvl w:ilvl="1" w:tplc="04070003">
      <w:start w:val="1"/>
      <w:numFmt w:val="bullet"/>
      <w:lvlText w:val="o"/>
      <w:lvlJc w:val="left"/>
      <w:pPr>
        <w:tabs>
          <w:tab w:val="num" w:pos="1440"/>
        </w:tabs>
        <w:ind w:left="1440" w:hanging="360"/>
      </w:pPr>
      <w:rPr>
        <w:rFonts w:ascii="Courier New" w:hAnsi="Courier New" w:cs="Arial" w:hint="default"/>
      </w:rPr>
    </w:lvl>
    <w:lvl w:ilvl="2" w:tplc="04070005">
      <w:start w:val="1"/>
      <w:numFmt w:val="bullet"/>
      <w:lvlText w:val=""/>
      <w:lvlJc w:val="left"/>
      <w:pPr>
        <w:tabs>
          <w:tab w:val="num" w:pos="2160"/>
        </w:tabs>
        <w:ind w:left="2160" w:hanging="360"/>
      </w:pPr>
      <w:rPr>
        <w:rFonts w:ascii="Wingdings" w:hAnsi="Wingdings" w:cs="Courier New" w:hint="default"/>
      </w:rPr>
    </w:lvl>
    <w:lvl w:ilvl="3" w:tplc="04070001">
      <w:start w:val="1"/>
      <w:numFmt w:val="bullet"/>
      <w:lvlText w:val=""/>
      <w:lvlJc w:val="left"/>
      <w:pPr>
        <w:tabs>
          <w:tab w:val="num" w:pos="2880"/>
        </w:tabs>
        <w:ind w:left="2880" w:hanging="360"/>
      </w:pPr>
      <w:rPr>
        <w:rFonts w:ascii="Symbol" w:hAnsi="Symbol" w:cs="Arial Narrow" w:hint="default"/>
      </w:rPr>
    </w:lvl>
    <w:lvl w:ilvl="4" w:tplc="04070003">
      <w:start w:val="1"/>
      <w:numFmt w:val="bullet"/>
      <w:lvlText w:val="o"/>
      <w:lvlJc w:val="left"/>
      <w:pPr>
        <w:tabs>
          <w:tab w:val="num" w:pos="3600"/>
        </w:tabs>
        <w:ind w:left="3600" w:hanging="360"/>
      </w:pPr>
      <w:rPr>
        <w:rFonts w:ascii="Courier New" w:hAnsi="Courier New" w:cs="Arial" w:hint="default"/>
      </w:rPr>
    </w:lvl>
    <w:lvl w:ilvl="5" w:tplc="04070005">
      <w:start w:val="1"/>
      <w:numFmt w:val="bullet"/>
      <w:lvlText w:val=""/>
      <w:lvlJc w:val="left"/>
      <w:pPr>
        <w:tabs>
          <w:tab w:val="num" w:pos="4320"/>
        </w:tabs>
        <w:ind w:left="4320" w:hanging="360"/>
      </w:pPr>
      <w:rPr>
        <w:rFonts w:ascii="Wingdings" w:hAnsi="Wingdings" w:cs="Courier New" w:hint="default"/>
      </w:rPr>
    </w:lvl>
    <w:lvl w:ilvl="6" w:tplc="04070001">
      <w:start w:val="1"/>
      <w:numFmt w:val="bullet"/>
      <w:lvlText w:val=""/>
      <w:lvlJc w:val="left"/>
      <w:pPr>
        <w:tabs>
          <w:tab w:val="num" w:pos="5040"/>
        </w:tabs>
        <w:ind w:left="5040" w:hanging="360"/>
      </w:pPr>
      <w:rPr>
        <w:rFonts w:ascii="Symbol" w:hAnsi="Symbol" w:cs="Arial Narrow" w:hint="default"/>
      </w:rPr>
    </w:lvl>
    <w:lvl w:ilvl="7" w:tplc="04070003">
      <w:start w:val="1"/>
      <w:numFmt w:val="bullet"/>
      <w:lvlText w:val="o"/>
      <w:lvlJc w:val="left"/>
      <w:pPr>
        <w:tabs>
          <w:tab w:val="num" w:pos="5760"/>
        </w:tabs>
        <w:ind w:left="5760" w:hanging="360"/>
      </w:pPr>
      <w:rPr>
        <w:rFonts w:ascii="Courier New" w:hAnsi="Courier New" w:cs="Arial" w:hint="default"/>
      </w:rPr>
    </w:lvl>
    <w:lvl w:ilvl="8" w:tplc="04070005">
      <w:start w:val="1"/>
      <w:numFmt w:val="bullet"/>
      <w:lvlText w:val=""/>
      <w:lvlJc w:val="left"/>
      <w:pPr>
        <w:tabs>
          <w:tab w:val="num" w:pos="6480"/>
        </w:tabs>
        <w:ind w:left="6480" w:hanging="360"/>
      </w:pPr>
      <w:rPr>
        <w:rFonts w:ascii="Wingdings" w:hAnsi="Wingdings" w:cs="Courier New" w:hint="default"/>
      </w:rPr>
    </w:lvl>
  </w:abstractNum>
  <w:abstractNum w:abstractNumId="18" w15:restartNumberingAfterBreak="0">
    <w:nsid w:val="2CBB4085"/>
    <w:multiLevelType w:val="hybridMultilevel"/>
    <w:tmpl w:val="BB94D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074975"/>
    <w:multiLevelType w:val="hybridMultilevel"/>
    <w:tmpl w:val="8FAC3C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02A6901"/>
    <w:multiLevelType w:val="hybridMultilevel"/>
    <w:tmpl w:val="676ADAFE"/>
    <w:lvl w:ilvl="0" w:tplc="0407000F">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22F003F"/>
    <w:multiLevelType w:val="hybridMultilevel"/>
    <w:tmpl w:val="47120B16"/>
    <w:lvl w:ilvl="0" w:tplc="04070001">
      <w:start w:val="1"/>
      <w:numFmt w:val="bullet"/>
      <w:lvlText w:val=""/>
      <w:lvlJc w:val="left"/>
      <w:pPr>
        <w:tabs>
          <w:tab w:val="num" w:pos="720"/>
        </w:tabs>
        <w:ind w:left="720" w:hanging="360"/>
      </w:pPr>
      <w:rPr>
        <w:rFonts w:ascii="Symbol" w:hAnsi="Symbol" w:cs="Arial Narrow" w:hint="default"/>
      </w:rPr>
    </w:lvl>
    <w:lvl w:ilvl="1" w:tplc="04070003">
      <w:start w:val="1"/>
      <w:numFmt w:val="bullet"/>
      <w:lvlText w:val="o"/>
      <w:lvlJc w:val="left"/>
      <w:pPr>
        <w:tabs>
          <w:tab w:val="num" w:pos="1440"/>
        </w:tabs>
        <w:ind w:left="1440" w:hanging="360"/>
      </w:pPr>
      <w:rPr>
        <w:rFonts w:ascii="Courier New" w:hAnsi="Courier New" w:cs="Arial" w:hint="default"/>
      </w:rPr>
    </w:lvl>
    <w:lvl w:ilvl="2" w:tplc="04070005">
      <w:start w:val="1"/>
      <w:numFmt w:val="bullet"/>
      <w:lvlText w:val=""/>
      <w:lvlJc w:val="left"/>
      <w:pPr>
        <w:tabs>
          <w:tab w:val="num" w:pos="2160"/>
        </w:tabs>
        <w:ind w:left="2160" w:hanging="360"/>
      </w:pPr>
      <w:rPr>
        <w:rFonts w:ascii="Wingdings" w:hAnsi="Wingdings" w:cs="Courier New" w:hint="default"/>
      </w:rPr>
    </w:lvl>
    <w:lvl w:ilvl="3" w:tplc="04070001">
      <w:start w:val="1"/>
      <w:numFmt w:val="bullet"/>
      <w:lvlText w:val=""/>
      <w:lvlJc w:val="left"/>
      <w:pPr>
        <w:tabs>
          <w:tab w:val="num" w:pos="2880"/>
        </w:tabs>
        <w:ind w:left="2880" w:hanging="360"/>
      </w:pPr>
      <w:rPr>
        <w:rFonts w:ascii="Symbol" w:hAnsi="Symbol" w:cs="Arial Narrow" w:hint="default"/>
      </w:rPr>
    </w:lvl>
    <w:lvl w:ilvl="4" w:tplc="04070003">
      <w:start w:val="1"/>
      <w:numFmt w:val="bullet"/>
      <w:lvlText w:val="o"/>
      <w:lvlJc w:val="left"/>
      <w:pPr>
        <w:tabs>
          <w:tab w:val="num" w:pos="3600"/>
        </w:tabs>
        <w:ind w:left="3600" w:hanging="360"/>
      </w:pPr>
      <w:rPr>
        <w:rFonts w:ascii="Courier New" w:hAnsi="Courier New" w:cs="Arial" w:hint="default"/>
      </w:rPr>
    </w:lvl>
    <w:lvl w:ilvl="5" w:tplc="04070005">
      <w:start w:val="1"/>
      <w:numFmt w:val="bullet"/>
      <w:lvlText w:val=""/>
      <w:lvlJc w:val="left"/>
      <w:pPr>
        <w:tabs>
          <w:tab w:val="num" w:pos="4320"/>
        </w:tabs>
        <w:ind w:left="4320" w:hanging="360"/>
      </w:pPr>
      <w:rPr>
        <w:rFonts w:ascii="Wingdings" w:hAnsi="Wingdings" w:cs="Courier New" w:hint="default"/>
      </w:rPr>
    </w:lvl>
    <w:lvl w:ilvl="6" w:tplc="04070001">
      <w:start w:val="1"/>
      <w:numFmt w:val="bullet"/>
      <w:lvlText w:val=""/>
      <w:lvlJc w:val="left"/>
      <w:pPr>
        <w:tabs>
          <w:tab w:val="num" w:pos="5040"/>
        </w:tabs>
        <w:ind w:left="5040" w:hanging="360"/>
      </w:pPr>
      <w:rPr>
        <w:rFonts w:ascii="Symbol" w:hAnsi="Symbol" w:cs="Arial Narrow" w:hint="default"/>
      </w:rPr>
    </w:lvl>
    <w:lvl w:ilvl="7" w:tplc="04070003">
      <w:start w:val="1"/>
      <w:numFmt w:val="bullet"/>
      <w:lvlText w:val="o"/>
      <w:lvlJc w:val="left"/>
      <w:pPr>
        <w:tabs>
          <w:tab w:val="num" w:pos="5760"/>
        </w:tabs>
        <w:ind w:left="5760" w:hanging="360"/>
      </w:pPr>
      <w:rPr>
        <w:rFonts w:ascii="Courier New" w:hAnsi="Courier New" w:cs="Arial" w:hint="default"/>
      </w:rPr>
    </w:lvl>
    <w:lvl w:ilvl="8" w:tplc="04070005">
      <w:start w:val="1"/>
      <w:numFmt w:val="bullet"/>
      <w:lvlText w:val=""/>
      <w:lvlJc w:val="left"/>
      <w:pPr>
        <w:tabs>
          <w:tab w:val="num" w:pos="6480"/>
        </w:tabs>
        <w:ind w:left="6480" w:hanging="360"/>
      </w:pPr>
      <w:rPr>
        <w:rFonts w:ascii="Wingdings" w:hAnsi="Wingdings" w:cs="Courier New" w:hint="default"/>
      </w:rPr>
    </w:lvl>
  </w:abstractNum>
  <w:abstractNum w:abstractNumId="22" w15:restartNumberingAfterBreak="0">
    <w:nsid w:val="332843A4"/>
    <w:multiLevelType w:val="hybridMultilevel"/>
    <w:tmpl w:val="1842F81E"/>
    <w:lvl w:ilvl="0" w:tplc="A6C68588">
      <w:numFmt w:val="bullet"/>
      <w:lvlText w:val="-"/>
      <w:lvlJc w:val="left"/>
      <w:pPr>
        <w:ind w:left="720" w:hanging="360"/>
      </w:pPr>
      <w:rPr>
        <w:rFonts w:ascii="UnitOT" w:eastAsiaTheme="minorHAnsi" w:hAnsi="UnitO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34392E86"/>
    <w:multiLevelType w:val="hybridMultilevel"/>
    <w:tmpl w:val="F69C8764"/>
    <w:lvl w:ilvl="0" w:tplc="0407000F">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361910AA"/>
    <w:multiLevelType w:val="multilevel"/>
    <w:tmpl w:val="1DD607E6"/>
    <w:lvl w:ilvl="0">
      <w:start w:val="5"/>
      <w:numFmt w:val="decimal"/>
      <w:lvlText w:val="%1"/>
      <w:lvlJc w:val="left"/>
      <w:pPr>
        <w:ind w:left="465" w:hanging="465"/>
      </w:pPr>
      <w:rPr>
        <w:rFonts w:eastAsiaTheme="minorHAnsi" w:hint="default"/>
        <w:color w:val="467886" w:themeColor="hyperlink"/>
        <w:sz w:val="22"/>
        <w:u w:val="single"/>
      </w:rPr>
    </w:lvl>
    <w:lvl w:ilvl="1">
      <w:start w:val="2"/>
      <w:numFmt w:val="decimal"/>
      <w:lvlText w:val="%1.%2"/>
      <w:lvlJc w:val="left"/>
      <w:pPr>
        <w:ind w:left="685" w:hanging="465"/>
      </w:pPr>
      <w:rPr>
        <w:rFonts w:eastAsiaTheme="minorHAnsi" w:hint="default"/>
        <w:color w:val="467886" w:themeColor="hyperlink"/>
        <w:sz w:val="22"/>
        <w:u w:val="single"/>
      </w:rPr>
    </w:lvl>
    <w:lvl w:ilvl="2">
      <w:start w:val="3"/>
      <w:numFmt w:val="decimal"/>
      <w:lvlText w:val="%1.%2.%3"/>
      <w:lvlJc w:val="left"/>
      <w:pPr>
        <w:ind w:left="1160" w:hanging="720"/>
      </w:pPr>
      <w:rPr>
        <w:rFonts w:eastAsiaTheme="minorHAnsi" w:hint="default"/>
        <w:color w:val="467886" w:themeColor="hyperlink"/>
        <w:sz w:val="22"/>
        <w:u w:val="single"/>
      </w:rPr>
    </w:lvl>
    <w:lvl w:ilvl="3">
      <w:start w:val="1"/>
      <w:numFmt w:val="decimal"/>
      <w:lvlText w:val="%1.%2.%3.%4"/>
      <w:lvlJc w:val="left"/>
      <w:pPr>
        <w:ind w:left="1380" w:hanging="720"/>
      </w:pPr>
      <w:rPr>
        <w:rFonts w:eastAsiaTheme="minorHAnsi" w:hint="default"/>
        <w:color w:val="467886" w:themeColor="hyperlink"/>
        <w:sz w:val="22"/>
        <w:u w:val="single"/>
      </w:rPr>
    </w:lvl>
    <w:lvl w:ilvl="4">
      <w:start w:val="1"/>
      <w:numFmt w:val="decimal"/>
      <w:lvlText w:val="%1.%2.%3.%4.%5"/>
      <w:lvlJc w:val="left"/>
      <w:pPr>
        <w:ind w:left="1960" w:hanging="1080"/>
      </w:pPr>
      <w:rPr>
        <w:rFonts w:eastAsiaTheme="minorHAnsi" w:hint="default"/>
        <w:color w:val="467886" w:themeColor="hyperlink"/>
        <w:sz w:val="22"/>
        <w:u w:val="single"/>
      </w:rPr>
    </w:lvl>
    <w:lvl w:ilvl="5">
      <w:start w:val="1"/>
      <w:numFmt w:val="decimal"/>
      <w:lvlText w:val="%1.%2.%3.%4.%5.%6"/>
      <w:lvlJc w:val="left"/>
      <w:pPr>
        <w:ind w:left="2180" w:hanging="1080"/>
      </w:pPr>
      <w:rPr>
        <w:rFonts w:eastAsiaTheme="minorHAnsi" w:hint="default"/>
        <w:color w:val="467886" w:themeColor="hyperlink"/>
        <w:sz w:val="22"/>
        <w:u w:val="single"/>
      </w:rPr>
    </w:lvl>
    <w:lvl w:ilvl="6">
      <w:start w:val="1"/>
      <w:numFmt w:val="decimal"/>
      <w:lvlText w:val="%1.%2.%3.%4.%5.%6.%7"/>
      <w:lvlJc w:val="left"/>
      <w:pPr>
        <w:ind w:left="2760" w:hanging="1440"/>
      </w:pPr>
      <w:rPr>
        <w:rFonts w:eastAsiaTheme="minorHAnsi" w:hint="default"/>
        <w:color w:val="467886" w:themeColor="hyperlink"/>
        <w:sz w:val="22"/>
        <w:u w:val="single"/>
      </w:rPr>
    </w:lvl>
    <w:lvl w:ilvl="7">
      <w:start w:val="1"/>
      <w:numFmt w:val="decimal"/>
      <w:lvlText w:val="%1.%2.%3.%4.%5.%6.%7.%8"/>
      <w:lvlJc w:val="left"/>
      <w:pPr>
        <w:ind w:left="2980" w:hanging="1440"/>
      </w:pPr>
      <w:rPr>
        <w:rFonts w:eastAsiaTheme="minorHAnsi" w:hint="default"/>
        <w:color w:val="467886" w:themeColor="hyperlink"/>
        <w:sz w:val="22"/>
        <w:u w:val="single"/>
      </w:rPr>
    </w:lvl>
    <w:lvl w:ilvl="8">
      <w:start w:val="1"/>
      <w:numFmt w:val="decimal"/>
      <w:lvlText w:val="%1.%2.%3.%4.%5.%6.%7.%8.%9"/>
      <w:lvlJc w:val="left"/>
      <w:pPr>
        <w:ind w:left="3560" w:hanging="1800"/>
      </w:pPr>
      <w:rPr>
        <w:rFonts w:eastAsiaTheme="minorHAnsi" w:hint="default"/>
        <w:color w:val="467886" w:themeColor="hyperlink"/>
        <w:sz w:val="22"/>
        <w:u w:val="single"/>
      </w:rPr>
    </w:lvl>
  </w:abstractNum>
  <w:abstractNum w:abstractNumId="25" w15:restartNumberingAfterBreak="0">
    <w:nsid w:val="3966404B"/>
    <w:multiLevelType w:val="hybridMultilevel"/>
    <w:tmpl w:val="9FC847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3C54144C"/>
    <w:multiLevelType w:val="multilevel"/>
    <w:tmpl w:val="A36E5210"/>
    <w:lvl w:ilvl="0">
      <w:start w:val="5"/>
      <w:numFmt w:val="decimal"/>
      <w:lvlText w:val="%1"/>
      <w:lvlJc w:val="left"/>
      <w:pPr>
        <w:ind w:left="465" w:hanging="465"/>
      </w:pPr>
      <w:rPr>
        <w:rFonts w:eastAsiaTheme="minorHAnsi" w:hint="default"/>
        <w:color w:val="467886" w:themeColor="hyperlink"/>
        <w:sz w:val="22"/>
        <w:u w:val="single"/>
      </w:rPr>
    </w:lvl>
    <w:lvl w:ilvl="1">
      <w:start w:val="2"/>
      <w:numFmt w:val="decimal"/>
      <w:lvlText w:val="%1.%2"/>
      <w:lvlJc w:val="left"/>
      <w:pPr>
        <w:ind w:left="685" w:hanging="465"/>
      </w:pPr>
      <w:rPr>
        <w:rFonts w:eastAsiaTheme="minorHAnsi" w:hint="default"/>
        <w:color w:val="467886" w:themeColor="hyperlink"/>
        <w:sz w:val="22"/>
        <w:u w:val="single"/>
      </w:rPr>
    </w:lvl>
    <w:lvl w:ilvl="2">
      <w:start w:val="3"/>
      <w:numFmt w:val="decimal"/>
      <w:lvlText w:val="%1.%2.%3"/>
      <w:lvlJc w:val="left"/>
      <w:pPr>
        <w:ind w:left="1160" w:hanging="720"/>
      </w:pPr>
      <w:rPr>
        <w:rFonts w:eastAsiaTheme="minorHAnsi" w:hint="default"/>
        <w:color w:val="467886" w:themeColor="hyperlink"/>
        <w:sz w:val="22"/>
        <w:u w:val="single"/>
      </w:rPr>
    </w:lvl>
    <w:lvl w:ilvl="3">
      <w:start w:val="1"/>
      <w:numFmt w:val="decimal"/>
      <w:lvlText w:val="%1.%2.%3.%4"/>
      <w:lvlJc w:val="left"/>
      <w:pPr>
        <w:ind w:left="1740" w:hanging="1080"/>
      </w:pPr>
      <w:rPr>
        <w:rFonts w:eastAsiaTheme="minorHAnsi" w:hint="default"/>
        <w:color w:val="467886" w:themeColor="hyperlink"/>
        <w:sz w:val="22"/>
        <w:u w:val="single"/>
      </w:rPr>
    </w:lvl>
    <w:lvl w:ilvl="4">
      <w:start w:val="1"/>
      <w:numFmt w:val="decimal"/>
      <w:lvlText w:val="%1.%2.%3.%4.%5"/>
      <w:lvlJc w:val="left"/>
      <w:pPr>
        <w:ind w:left="1960" w:hanging="1080"/>
      </w:pPr>
      <w:rPr>
        <w:rFonts w:eastAsiaTheme="minorHAnsi" w:hint="default"/>
        <w:color w:val="467886" w:themeColor="hyperlink"/>
        <w:sz w:val="22"/>
        <w:u w:val="single"/>
      </w:rPr>
    </w:lvl>
    <w:lvl w:ilvl="5">
      <w:start w:val="1"/>
      <w:numFmt w:val="decimal"/>
      <w:lvlText w:val="%1.%2.%3.%4.%5.%6"/>
      <w:lvlJc w:val="left"/>
      <w:pPr>
        <w:ind w:left="2540" w:hanging="1440"/>
      </w:pPr>
      <w:rPr>
        <w:rFonts w:eastAsiaTheme="minorHAnsi" w:hint="default"/>
        <w:color w:val="467886" w:themeColor="hyperlink"/>
        <w:sz w:val="22"/>
        <w:u w:val="single"/>
      </w:rPr>
    </w:lvl>
    <w:lvl w:ilvl="6">
      <w:start w:val="1"/>
      <w:numFmt w:val="decimal"/>
      <w:lvlText w:val="%1.%2.%3.%4.%5.%6.%7"/>
      <w:lvlJc w:val="left"/>
      <w:pPr>
        <w:ind w:left="2760" w:hanging="1440"/>
      </w:pPr>
      <w:rPr>
        <w:rFonts w:eastAsiaTheme="minorHAnsi" w:hint="default"/>
        <w:color w:val="467886" w:themeColor="hyperlink"/>
        <w:sz w:val="22"/>
        <w:u w:val="single"/>
      </w:rPr>
    </w:lvl>
    <w:lvl w:ilvl="7">
      <w:start w:val="1"/>
      <w:numFmt w:val="decimal"/>
      <w:lvlText w:val="%1.%2.%3.%4.%5.%6.%7.%8"/>
      <w:lvlJc w:val="left"/>
      <w:pPr>
        <w:ind w:left="3340" w:hanging="1800"/>
      </w:pPr>
      <w:rPr>
        <w:rFonts w:eastAsiaTheme="minorHAnsi" w:hint="default"/>
        <w:color w:val="467886" w:themeColor="hyperlink"/>
        <w:sz w:val="22"/>
        <w:u w:val="single"/>
      </w:rPr>
    </w:lvl>
    <w:lvl w:ilvl="8">
      <w:start w:val="1"/>
      <w:numFmt w:val="decimal"/>
      <w:lvlText w:val="%1.%2.%3.%4.%5.%6.%7.%8.%9"/>
      <w:lvlJc w:val="left"/>
      <w:pPr>
        <w:ind w:left="3560" w:hanging="1800"/>
      </w:pPr>
      <w:rPr>
        <w:rFonts w:eastAsiaTheme="minorHAnsi" w:hint="default"/>
        <w:color w:val="467886" w:themeColor="hyperlink"/>
        <w:sz w:val="22"/>
        <w:u w:val="single"/>
      </w:rPr>
    </w:lvl>
  </w:abstractNum>
  <w:abstractNum w:abstractNumId="27" w15:restartNumberingAfterBreak="0">
    <w:nsid w:val="469B719C"/>
    <w:multiLevelType w:val="hybridMultilevel"/>
    <w:tmpl w:val="02A4991E"/>
    <w:lvl w:ilvl="0" w:tplc="04070001">
      <w:start w:val="1"/>
      <w:numFmt w:val="bullet"/>
      <w:lvlText w:val=""/>
      <w:lvlJc w:val="left"/>
      <w:pPr>
        <w:tabs>
          <w:tab w:val="num" w:pos="720"/>
        </w:tabs>
        <w:ind w:left="720" w:hanging="360"/>
      </w:pPr>
      <w:rPr>
        <w:rFonts w:ascii="Symbol" w:hAnsi="Symbol" w:cs="Arial Narrow" w:hint="default"/>
      </w:rPr>
    </w:lvl>
    <w:lvl w:ilvl="1" w:tplc="04070003">
      <w:start w:val="1"/>
      <w:numFmt w:val="bullet"/>
      <w:lvlText w:val="o"/>
      <w:lvlJc w:val="left"/>
      <w:pPr>
        <w:tabs>
          <w:tab w:val="num" w:pos="1440"/>
        </w:tabs>
        <w:ind w:left="1440" w:hanging="360"/>
      </w:pPr>
      <w:rPr>
        <w:rFonts w:ascii="Courier New" w:hAnsi="Courier New" w:cs="Arial" w:hint="default"/>
      </w:rPr>
    </w:lvl>
    <w:lvl w:ilvl="2" w:tplc="04070005">
      <w:start w:val="1"/>
      <w:numFmt w:val="bullet"/>
      <w:lvlText w:val=""/>
      <w:lvlJc w:val="left"/>
      <w:pPr>
        <w:tabs>
          <w:tab w:val="num" w:pos="2160"/>
        </w:tabs>
        <w:ind w:left="2160" w:hanging="360"/>
      </w:pPr>
      <w:rPr>
        <w:rFonts w:ascii="Wingdings" w:hAnsi="Wingdings" w:cs="Courier New" w:hint="default"/>
      </w:rPr>
    </w:lvl>
    <w:lvl w:ilvl="3" w:tplc="04070001">
      <w:start w:val="1"/>
      <w:numFmt w:val="bullet"/>
      <w:lvlText w:val=""/>
      <w:lvlJc w:val="left"/>
      <w:pPr>
        <w:tabs>
          <w:tab w:val="num" w:pos="2880"/>
        </w:tabs>
        <w:ind w:left="2880" w:hanging="360"/>
      </w:pPr>
      <w:rPr>
        <w:rFonts w:ascii="Symbol" w:hAnsi="Symbol" w:cs="Arial Narrow" w:hint="default"/>
      </w:rPr>
    </w:lvl>
    <w:lvl w:ilvl="4" w:tplc="04070003">
      <w:start w:val="1"/>
      <w:numFmt w:val="bullet"/>
      <w:lvlText w:val="o"/>
      <w:lvlJc w:val="left"/>
      <w:pPr>
        <w:tabs>
          <w:tab w:val="num" w:pos="3600"/>
        </w:tabs>
        <w:ind w:left="3600" w:hanging="360"/>
      </w:pPr>
      <w:rPr>
        <w:rFonts w:ascii="Courier New" w:hAnsi="Courier New" w:cs="Arial" w:hint="default"/>
      </w:rPr>
    </w:lvl>
    <w:lvl w:ilvl="5" w:tplc="04070005">
      <w:start w:val="1"/>
      <w:numFmt w:val="bullet"/>
      <w:lvlText w:val=""/>
      <w:lvlJc w:val="left"/>
      <w:pPr>
        <w:tabs>
          <w:tab w:val="num" w:pos="4320"/>
        </w:tabs>
        <w:ind w:left="4320" w:hanging="360"/>
      </w:pPr>
      <w:rPr>
        <w:rFonts w:ascii="Wingdings" w:hAnsi="Wingdings" w:cs="Courier New" w:hint="default"/>
      </w:rPr>
    </w:lvl>
    <w:lvl w:ilvl="6" w:tplc="04070001">
      <w:start w:val="1"/>
      <w:numFmt w:val="bullet"/>
      <w:lvlText w:val=""/>
      <w:lvlJc w:val="left"/>
      <w:pPr>
        <w:tabs>
          <w:tab w:val="num" w:pos="5040"/>
        </w:tabs>
        <w:ind w:left="5040" w:hanging="360"/>
      </w:pPr>
      <w:rPr>
        <w:rFonts w:ascii="Symbol" w:hAnsi="Symbol" w:cs="Arial Narrow" w:hint="default"/>
      </w:rPr>
    </w:lvl>
    <w:lvl w:ilvl="7" w:tplc="04070003">
      <w:start w:val="1"/>
      <w:numFmt w:val="bullet"/>
      <w:lvlText w:val="o"/>
      <w:lvlJc w:val="left"/>
      <w:pPr>
        <w:tabs>
          <w:tab w:val="num" w:pos="5760"/>
        </w:tabs>
        <w:ind w:left="5760" w:hanging="360"/>
      </w:pPr>
      <w:rPr>
        <w:rFonts w:ascii="Courier New" w:hAnsi="Courier New" w:cs="Arial" w:hint="default"/>
      </w:rPr>
    </w:lvl>
    <w:lvl w:ilvl="8" w:tplc="04070005">
      <w:start w:val="1"/>
      <w:numFmt w:val="bullet"/>
      <w:lvlText w:val=""/>
      <w:lvlJc w:val="left"/>
      <w:pPr>
        <w:tabs>
          <w:tab w:val="num" w:pos="6480"/>
        </w:tabs>
        <w:ind w:left="6480" w:hanging="360"/>
      </w:pPr>
      <w:rPr>
        <w:rFonts w:ascii="Wingdings" w:hAnsi="Wingdings" w:cs="Courier New" w:hint="default"/>
      </w:rPr>
    </w:lvl>
  </w:abstractNum>
  <w:abstractNum w:abstractNumId="28" w15:restartNumberingAfterBreak="0">
    <w:nsid w:val="56F670D1"/>
    <w:multiLevelType w:val="hybridMultilevel"/>
    <w:tmpl w:val="C5140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22644D"/>
    <w:multiLevelType w:val="hybridMultilevel"/>
    <w:tmpl w:val="6A0CE962"/>
    <w:lvl w:ilvl="0" w:tplc="D200FAF4">
      <w:start w:val="1"/>
      <w:numFmt w:val="bullet"/>
      <w:lvlText w:val=""/>
      <w:lvlJc w:val="left"/>
      <w:pPr>
        <w:ind w:left="720" w:hanging="360"/>
      </w:pPr>
      <w:rPr>
        <w:rFonts w:ascii="Symbol" w:hAnsi="Symbol"/>
      </w:rPr>
    </w:lvl>
    <w:lvl w:ilvl="1" w:tplc="E8A46164">
      <w:start w:val="1"/>
      <w:numFmt w:val="bullet"/>
      <w:lvlText w:val=""/>
      <w:lvlJc w:val="left"/>
      <w:pPr>
        <w:ind w:left="720" w:hanging="360"/>
      </w:pPr>
      <w:rPr>
        <w:rFonts w:ascii="Symbol" w:hAnsi="Symbol"/>
      </w:rPr>
    </w:lvl>
    <w:lvl w:ilvl="2" w:tplc="CACED516">
      <w:start w:val="1"/>
      <w:numFmt w:val="bullet"/>
      <w:lvlText w:val=""/>
      <w:lvlJc w:val="left"/>
      <w:pPr>
        <w:ind w:left="720" w:hanging="360"/>
      </w:pPr>
      <w:rPr>
        <w:rFonts w:ascii="Symbol" w:hAnsi="Symbol"/>
      </w:rPr>
    </w:lvl>
    <w:lvl w:ilvl="3" w:tplc="69A08E24">
      <w:start w:val="1"/>
      <w:numFmt w:val="bullet"/>
      <w:lvlText w:val=""/>
      <w:lvlJc w:val="left"/>
      <w:pPr>
        <w:ind w:left="720" w:hanging="360"/>
      </w:pPr>
      <w:rPr>
        <w:rFonts w:ascii="Symbol" w:hAnsi="Symbol"/>
      </w:rPr>
    </w:lvl>
    <w:lvl w:ilvl="4" w:tplc="7988D804">
      <w:start w:val="1"/>
      <w:numFmt w:val="bullet"/>
      <w:lvlText w:val=""/>
      <w:lvlJc w:val="left"/>
      <w:pPr>
        <w:ind w:left="720" w:hanging="360"/>
      </w:pPr>
      <w:rPr>
        <w:rFonts w:ascii="Symbol" w:hAnsi="Symbol"/>
      </w:rPr>
    </w:lvl>
    <w:lvl w:ilvl="5" w:tplc="B8726CAA">
      <w:start w:val="1"/>
      <w:numFmt w:val="bullet"/>
      <w:lvlText w:val=""/>
      <w:lvlJc w:val="left"/>
      <w:pPr>
        <w:ind w:left="720" w:hanging="360"/>
      </w:pPr>
      <w:rPr>
        <w:rFonts w:ascii="Symbol" w:hAnsi="Symbol"/>
      </w:rPr>
    </w:lvl>
    <w:lvl w:ilvl="6" w:tplc="3F1EBE06">
      <w:start w:val="1"/>
      <w:numFmt w:val="bullet"/>
      <w:lvlText w:val=""/>
      <w:lvlJc w:val="left"/>
      <w:pPr>
        <w:ind w:left="720" w:hanging="360"/>
      </w:pPr>
      <w:rPr>
        <w:rFonts w:ascii="Symbol" w:hAnsi="Symbol"/>
      </w:rPr>
    </w:lvl>
    <w:lvl w:ilvl="7" w:tplc="A4B8BD8E">
      <w:start w:val="1"/>
      <w:numFmt w:val="bullet"/>
      <w:lvlText w:val=""/>
      <w:lvlJc w:val="left"/>
      <w:pPr>
        <w:ind w:left="720" w:hanging="360"/>
      </w:pPr>
      <w:rPr>
        <w:rFonts w:ascii="Symbol" w:hAnsi="Symbol"/>
      </w:rPr>
    </w:lvl>
    <w:lvl w:ilvl="8" w:tplc="67A49414">
      <w:start w:val="1"/>
      <w:numFmt w:val="bullet"/>
      <w:lvlText w:val=""/>
      <w:lvlJc w:val="left"/>
      <w:pPr>
        <w:ind w:left="720" w:hanging="360"/>
      </w:pPr>
      <w:rPr>
        <w:rFonts w:ascii="Symbol" w:hAnsi="Symbol"/>
      </w:rPr>
    </w:lvl>
  </w:abstractNum>
  <w:abstractNum w:abstractNumId="30" w15:restartNumberingAfterBreak="0">
    <w:nsid w:val="59AD0E94"/>
    <w:multiLevelType w:val="hybridMultilevel"/>
    <w:tmpl w:val="CD5E39B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5C794EFF"/>
    <w:multiLevelType w:val="hybridMultilevel"/>
    <w:tmpl w:val="91E2FE8A"/>
    <w:lvl w:ilvl="0" w:tplc="0407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53D229B"/>
    <w:multiLevelType w:val="multilevel"/>
    <w:tmpl w:val="47AE3042"/>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CBC3D78"/>
    <w:multiLevelType w:val="hybridMultilevel"/>
    <w:tmpl w:val="18FA717E"/>
    <w:lvl w:ilvl="0" w:tplc="5BE6F0EC">
      <w:start w:val="1"/>
      <w:numFmt w:val="decimalZero"/>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6F735AE8"/>
    <w:multiLevelType w:val="hybridMultilevel"/>
    <w:tmpl w:val="A50AF5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4424879"/>
    <w:multiLevelType w:val="hybridMultilevel"/>
    <w:tmpl w:val="001201E2"/>
    <w:lvl w:ilvl="0" w:tplc="0407000F">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75405924"/>
    <w:multiLevelType w:val="hybridMultilevel"/>
    <w:tmpl w:val="2ACC4DB0"/>
    <w:lvl w:ilvl="0" w:tplc="0407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77BC43A5"/>
    <w:multiLevelType w:val="hybridMultilevel"/>
    <w:tmpl w:val="4484E838"/>
    <w:lvl w:ilvl="0" w:tplc="7BFC196A">
      <w:numFmt w:val="bullet"/>
      <w:lvlText w:val="-"/>
      <w:lvlJc w:val="left"/>
      <w:pPr>
        <w:ind w:left="360" w:hanging="360"/>
      </w:pPr>
      <w:rPr>
        <w:rFonts w:ascii="UnitOT" w:eastAsiaTheme="minorHAnsi" w:hAnsi="UnitOT" w:cstheme="minorBidi"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688558354">
    <w:abstractNumId w:val="32"/>
  </w:num>
  <w:num w:numId="2" w16cid:durableId="1645353609">
    <w:abstractNumId w:val="10"/>
  </w:num>
  <w:num w:numId="3" w16cid:durableId="1131553988">
    <w:abstractNumId w:val="24"/>
  </w:num>
  <w:num w:numId="4" w16cid:durableId="1159692062">
    <w:abstractNumId w:val="23"/>
  </w:num>
  <w:num w:numId="5" w16cid:durableId="1427537835">
    <w:abstractNumId w:val="26"/>
  </w:num>
  <w:num w:numId="6" w16cid:durableId="3015823">
    <w:abstractNumId w:val="35"/>
  </w:num>
  <w:num w:numId="7" w16cid:durableId="2022776671">
    <w:abstractNumId w:val="37"/>
  </w:num>
  <w:num w:numId="8" w16cid:durableId="934434820">
    <w:abstractNumId w:val="30"/>
  </w:num>
  <w:num w:numId="9" w16cid:durableId="903831522">
    <w:abstractNumId w:val="20"/>
  </w:num>
  <w:num w:numId="10" w16cid:durableId="369111019">
    <w:abstractNumId w:val="21"/>
  </w:num>
  <w:num w:numId="11" w16cid:durableId="1640377266">
    <w:abstractNumId w:val="27"/>
  </w:num>
  <w:num w:numId="12" w16cid:durableId="601187390">
    <w:abstractNumId w:val="9"/>
  </w:num>
  <w:num w:numId="13" w16cid:durableId="526604593">
    <w:abstractNumId w:val="17"/>
  </w:num>
  <w:num w:numId="14" w16cid:durableId="1931769472">
    <w:abstractNumId w:val="19"/>
  </w:num>
  <w:num w:numId="15" w16cid:durableId="1928810602">
    <w:abstractNumId w:val="16"/>
  </w:num>
  <w:num w:numId="16" w16cid:durableId="614023772">
    <w:abstractNumId w:val="0"/>
  </w:num>
  <w:num w:numId="17" w16cid:durableId="1383208362">
    <w:abstractNumId w:val="11"/>
  </w:num>
  <w:num w:numId="18" w16cid:durableId="521826142">
    <w:abstractNumId w:val="15"/>
  </w:num>
  <w:num w:numId="19" w16cid:durableId="794370273">
    <w:abstractNumId w:val="7"/>
  </w:num>
  <w:num w:numId="20" w16cid:durableId="1552307643">
    <w:abstractNumId w:val="33"/>
  </w:num>
  <w:num w:numId="21" w16cid:durableId="506869987">
    <w:abstractNumId w:val="8"/>
  </w:num>
  <w:num w:numId="22" w16cid:durableId="41447540">
    <w:abstractNumId w:val="22"/>
  </w:num>
  <w:num w:numId="23" w16cid:durableId="872769332">
    <w:abstractNumId w:val="4"/>
  </w:num>
  <w:num w:numId="24" w16cid:durableId="534344268">
    <w:abstractNumId w:val="29"/>
  </w:num>
  <w:num w:numId="25" w16cid:durableId="652952461">
    <w:abstractNumId w:val="25"/>
  </w:num>
  <w:num w:numId="26" w16cid:durableId="1588073702">
    <w:abstractNumId w:val="34"/>
  </w:num>
  <w:num w:numId="27" w16cid:durableId="1540971849">
    <w:abstractNumId w:val="2"/>
  </w:num>
  <w:num w:numId="28" w16cid:durableId="1756516221">
    <w:abstractNumId w:val="18"/>
  </w:num>
  <w:num w:numId="29" w16cid:durableId="1759329911">
    <w:abstractNumId w:val="13"/>
  </w:num>
  <w:num w:numId="30" w16cid:durableId="422997127">
    <w:abstractNumId w:val="28"/>
  </w:num>
  <w:num w:numId="31" w16cid:durableId="89086261">
    <w:abstractNumId w:val="1"/>
  </w:num>
  <w:num w:numId="32" w16cid:durableId="292756621">
    <w:abstractNumId w:val="6"/>
  </w:num>
  <w:num w:numId="33" w16cid:durableId="74330217">
    <w:abstractNumId w:val="36"/>
  </w:num>
  <w:num w:numId="34" w16cid:durableId="1184443306">
    <w:abstractNumId w:val="31"/>
  </w:num>
  <w:num w:numId="35" w16cid:durableId="1896429094">
    <w:abstractNumId w:val="3"/>
  </w:num>
  <w:num w:numId="36" w16cid:durableId="1873417103">
    <w:abstractNumId w:val="5"/>
  </w:num>
  <w:num w:numId="37" w16cid:durableId="1253928861">
    <w:abstractNumId w:val="14"/>
  </w:num>
  <w:num w:numId="38" w16cid:durableId="3779029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AE4"/>
    <w:rsid w:val="00012032"/>
    <w:rsid w:val="00024717"/>
    <w:rsid w:val="000511C3"/>
    <w:rsid w:val="0008674B"/>
    <w:rsid w:val="000A4581"/>
    <w:rsid w:val="000C716E"/>
    <w:rsid w:val="000D4767"/>
    <w:rsid w:val="000E22E6"/>
    <w:rsid w:val="000E2489"/>
    <w:rsid w:val="000E424C"/>
    <w:rsid w:val="00105A1A"/>
    <w:rsid w:val="00131F0C"/>
    <w:rsid w:val="00152417"/>
    <w:rsid w:val="001615B4"/>
    <w:rsid w:val="001736C0"/>
    <w:rsid w:val="001A60E4"/>
    <w:rsid w:val="001B0580"/>
    <w:rsid w:val="002023DC"/>
    <w:rsid w:val="00202DE0"/>
    <w:rsid w:val="00235B0B"/>
    <w:rsid w:val="00290009"/>
    <w:rsid w:val="002C1FE7"/>
    <w:rsid w:val="002D150F"/>
    <w:rsid w:val="002E0269"/>
    <w:rsid w:val="002E062B"/>
    <w:rsid w:val="00300458"/>
    <w:rsid w:val="00394AAC"/>
    <w:rsid w:val="003A4565"/>
    <w:rsid w:val="003A68C6"/>
    <w:rsid w:val="003C5268"/>
    <w:rsid w:val="003C6016"/>
    <w:rsid w:val="003F6BA4"/>
    <w:rsid w:val="003F7F19"/>
    <w:rsid w:val="004410F8"/>
    <w:rsid w:val="00443256"/>
    <w:rsid w:val="00486B75"/>
    <w:rsid w:val="004932CE"/>
    <w:rsid w:val="004A08B6"/>
    <w:rsid w:val="004A3343"/>
    <w:rsid w:val="004C4B74"/>
    <w:rsid w:val="004C53EB"/>
    <w:rsid w:val="004F6EF8"/>
    <w:rsid w:val="0051376B"/>
    <w:rsid w:val="00522B26"/>
    <w:rsid w:val="00531569"/>
    <w:rsid w:val="00562485"/>
    <w:rsid w:val="00573959"/>
    <w:rsid w:val="00577839"/>
    <w:rsid w:val="005973A5"/>
    <w:rsid w:val="005A2907"/>
    <w:rsid w:val="005B6A87"/>
    <w:rsid w:val="005C5DD3"/>
    <w:rsid w:val="005D1392"/>
    <w:rsid w:val="005D67CE"/>
    <w:rsid w:val="005D699A"/>
    <w:rsid w:val="005E4607"/>
    <w:rsid w:val="0065071D"/>
    <w:rsid w:val="006721F3"/>
    <w:rsid w:val="0067435C"/>
    <w:rsid w:val="00680D17"/>
    <w:rsid w:val="00683C32"/>
    <w:rsid w:val="00686BE7"/>
    <w:rsid w:val="00696AB3"/>
    <w:rsid w:val="006A59A1"/>
    <w:rsid w:val="006F17B2"/>
    <w:rsid w:val="0073446B"/>
    <w:rsid w:val="00741E46"/>
    <w:rsid w:val="00754508"/>
    <w:rsid w:val="00791DD8"/>
    <w:rsid w:val="007B63C7"/>
    <w:rsid w:val="008156EE"/>
    <w:rsid w:val="0084695B"/>
    <w:rsid w:val="008758F3"/>
    <w:rsid w:val="008A6979"/>
    <w:rsid w:val="008B001C"/>
    <w:rsid w:val="008C2467"/>
    <w:rsid w:val="008C24D4"/>
    <w:rsid w:val="008C58E4"/>
    <w:rsid w:val="008F3701"/>
    <w:rsid w:val="008F57AC"/>
    <w:rsid w:val="009251E0"/>
    <w:rsid w:val="00964D6E"/>
    <w:rsid w:val="009828C3"/>
    <w:rsid w:val="00987A1A"/>
    <w:rsid w:val="009E2C8B"/>
    <w:rsid w:val="009F5074"/>
    <w:rsid w:val="00A24724"/>
    <w:rsid w:val="00A77755"/>
    <w:rsid w:val="00A9691A"/>
    <w:rsid w:val="00AB61CA"/>
    <w:rsid w:val="00AB6AE4"/>
    <w:rsid w:val="00AD78EC"/>
    <w:rsid w:val="00AE0D99"/>
    <w:rsid w:val="00B01ACB"/>
    <w:rsid w:val="00B0783C"/>
    <w:rsid w:val="00B77859"/>
    <w:rsid w:val="00B8734F"/>
    <w:rsid w:val="00B91791"/>
    <w:rsid w:val="00BC03BB"/>
    <w:rsid w:val="00BE737C"/>
    <w:rsid w:val="00C255F0"/>
    <w:rsid w:val="00C27315"/>
    <w:rsid w:val="00C33FBA"/>
    <w:rsid w:val="00C36476"/>
    <w:rsid w:val="00C46034"/>
    <w:rsid w:val="00C90CB8"/>
    <w:rsid w:val="00CA73CA"/>
    <w:rsid w:val="00CB4966"/>
    <w:rsid w:val="00CC34C9"/>
    <w:rsid w:val="00CE46EF"/>
    <w:rsid w:val="00D03F0B"/>
    <w:rsid w:val="00D31A3B"/>
    <w:rsid w:val="00D31E41"/>
    <w:rsid w:val="00D627CF"/>
    <w:rsid w:val="00D71F7E"/>
    <w:rsid w:val="00D73792"/>
    <w:rsid w:val="00DA7A81"/>
    <w:rsid w:val="00DA7B86"/>
    <w:rsid w:val="00DC4890"/>
    <w:rsid w:val="00DC4A5B"/>
    <w:rsid w:val="00DD577D"/>
    <w:rsid w:val="00DE580B"/>
    <w:rsid w:val="00E03E63"/>
    <w:rsid w:val="00E214EC"/>
    <w:rsid w:val="00E52568"/>
    <w:rsid w:val="00E742AD"/>
    <w:rsid w:val="00E87227"/>
    <w:rsid w:val="00E90E2E"/>
    <w:rsid w:val="00E92614"/>
    <w:rsid w:val="00E95F7C"/>
    <w:rsid w:val="00EB0B05"/>
    <w:rsid w:val="00EE3F26"/>
    <w:rsid w:val="00F1330E"/>
    <w:rsid w:val="00F14BE7"/>
    <w:rsid w:val="00F30ED5"/>
    <w:rsid w:val="00F361F0"/>
    <w:rsid w:val="00F37FFD"/>
    <w:rsid w:val="00F50CD8"/>
    <w:rsid w:val="00F67120"/>
    <w:rsid w:val="00FB4E6A"/>
    <w:rsid w:val="00FC2F14"/>
    <w:rsid w:val="00FD12AF"/>
    <w:rsid w:val="00FD5AE4"/>
    <w:rsid w:val="00FE5E13"/>
    <w:rsid w:val="00FF6B5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CD844"/>
  <w15:chartTrackingRefBased/>
  <w15:docId w15:val="{5233FA19-920A-4E27-82F2-1644A1941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52417"/>
    <w:pPr>
      <w:spacing w:line="288" w:lineRule="auto"/>
      <w:jc w:val="both"/>
    </w:pPr>
    <w:rPr>
      <w:rFonts w:ascii="Calibri" w:eastAsia="Times New Roman" w:hAnsi="Calibri" w:cs="Times New Roman"/>
      <w:kern w:val="0"/>
      <w:sz w:val="24"/>
      <w:lang w:bidi="en-US"/>
      <w14:ligatures w14:val="none"/>
    </w:rPr>
  </w:style>
  <w:style w:type="paragraph" w:styleId="berschrift1">
    <w:name w:val="heading 1"/>
    <w:basedOn w:val="Standard"/>
    <w:next w:val="Standard"/>
    <w:link w:val="berschrift1Zchn"/>
    <w:uiPriority w:val="99"/>
    <w:qFormat/>
    <w:rsid w:val="00FD5A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9"/>
    <w:unhideWhenUsed/>
    <w:qFormat/>
    <w:rsid w:val="00FD5A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9"/>
    <w:unhideWhenUsed/>
    <w:qFormat/>
    <w:rsid w:val="00FD5AE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9"/>
    <w:unhideWhenUsed/>
    <w:qFormat/>
    <w:rsid w:val="00FD5AE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D5AE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D5AE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D5AE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D5AE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D5AE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D5AE4"/>
    <w:rPr>
      <w:rFonts w:asciiTheme="majorHAnsi" w:eastAsiaTheme="majorEastAsia" w:hAnsiTheme="majorHAnsi" w:cstheme="majorBidi"/>
      <w:color w:val="0F4761" w:themeColor="accent1" w:themeShade="BF"/>
      <w:sz w:val="40"/>
      <w:szCs w:val="40"/>
      <w:lang w:val="en-GB"/>
    </w:rPr>
  </w:style>
  <w:style w:type="character" w:customStyle="1" w:styleId="berschrift2Zchn">
    <w:name w:val="Überschrift 2 Zchn"/>
    <w:basedOn w:val="Absatz-Standardschriftart"/>
    <w:link w:val="berschrift2"/>
    <w:uiPriority w:val="9"/>
    <w:rsid w:val="00FD5AE4"/>
    <w:rPr>
      <w:rFonts w:asciiTheme="majorHAnsi" w:eastAsiaTheme="majorEastAsia" w:hAnsiTheme="majorHAnsi" w:cstheme="majorBidi"/>
      <w:color w:val="0F4761" w:themeColor="accent1" w:themeShade="BF"/>
      <w:sz w:val="32"/>
      <w:szCs w:val="32"/>
      <w:lang w:val="en-GB"/>
    </w:rPr>
  </w:style>
  <w:style w:type="character" w:customStyle="1" w:styleId="berschrift3Zchn">
    <w:name w:val="Überschrift 3 Zchn"/>
    <w:basedOn w:val="Absatz-Standardschriftart"/>
    <w:link w:val="berschrift3"/>
    <w:uiPriority w:val="9"/>
    <w:rsid w:val="00FD5AE4"/>
    <w:rPr>
      <w:rFonts w:eastAsiaTheme="majorEastAsia" w:cstheme="majorBidi"/>
      <w:color w:val="0F4761" w:themeColor="accent1" w:themeShade="BF"/>
      <w:sz w:val="28"/>
      <w:szCs w:val="28"/>
      <w:lang w:val="en-GB"/>
    </w:rPr>
  </w:style>
  <w:style w:type="character" w:customStyle="1" w:styleId="berschrift4Zchn">
    <w:name w:val="Überschrift 4 Zchn"/>
    <w:basedOn w:val="Absatz-Standardschriftart"/>
    <w:link w:val="berschrift4"/>
    <w:uiPriority w:val="99"/>
    <w:rsid w:val="00FD5AE4"/>
    <w:rPr>
      <w:rFonts w:eastAsiaTheme="majorEastAsia" w:cstheme="majorBidi"/>
      <w:i/>
      <w:iCs/>
      <w:color w:val="0F4761" w:themeColor="accent1" w:themeShade="BF"/>
      <w:lang w:val="en-GB"/>
    </w:rPr>
  </w:style>
  <w:style w:type="character" w:customStyle="1" w:styleId="berschrift5Zchn">
    <w:name w:val="Überschrift 5 Zchn"/>
    <w:basedOn w:val="Absatz-Standardschriftart"/>
    <w:link w:val="berschrift5"/>
    <w:uiPriority w:val="9"/>
    <w:semiHidden/>
    <w:rsid w:val="00FD5AE4"/>
    <w:rPr>
      <w:rFonts w:eastAsiaTheme="majorEastAsia" w:cstheme="majorBidi"/>
      <w:color w:val="0F4761" w:themeColor="accent1" w:themeShade="BF"/>
      <w:lang w:val="en-GB"/>
    </w:rPr>
  </w:style>
  <w:style w:type="character" w:customStyle="1" w:styleId="berschrift6Zchn">
    <w:name w:val="Überschrift 6 Zchn"/>
    <w:basedOn w:val="Absatz-Standardschriftart"/>
    <w:link w:val="berschrift6"/>
    <w:uiPriority w:val="9"/>
    <w:semiHidden/>
    <w:rsid w:val="00FD5AE4"/>
    <w:rPr>
      <w:rFonts w:eastAsiaTheme="majorEastAsia" w:cstheme="majorBidi"/>
      <w:i/>
      <w:iCs/>
      <w:color w:val="595959" w:themeColor="text1" w:themeTint="A6"/>
      <w:lang w:val="en-GB"/>
    </w:rPr>
  </w:style>
  <w:style w:type="character" w:customStyle="1" w:styleId="berschrift7Zchn">
    <w:name w:val="Überschrift 7 Zchn"/>
    <w:basedOn w:val="Absatz-Standardschriftart"/>
    <w:link w:val="berschrift7"/>
    <w:uiPriority w:val="9"/>
    <w:semiHidden/>
    <w:rsid w:val="00FD5AE4"/>
    <w:rPr>
      <w:rFonts w:eastAsiaTheme="majorEastAsia" w:cstheme="majorBidi"/>
      <w:color w:val="595959" w:themeColor="text1" w:themeTint="A6"/>
      <w:lang w:val="en-GB"/>
    </w:rPr>
  </w:style>
  <w:style w:type="character" w:customStyle="1" w:styleId="berschrift8Zchn">
    <w:name w:val="Überschrift 8 Zchn"/>
    <w:basedOn w:val="Absatz-Standardschriftart"/>
    <w:link w:val="berschrift8"/>
    <w:uiPriority w:val="9"/>
    <w:semiHidden/>
    <w:rsid w:val="00FD5AE4"/>
    <w:rPr>
      <w:rFonts w:eastAsiaTheme="majorEastAsia" w:cstheme="majorBidi"/>
      <w:i/>
      <w:iCs/>
      <w:color w:val="272727" w:themeColor="text1" w:themeTint="D8"/>
      <w:lang w:val="en-GB"/>
    </w:rPr>
  </w:style>
  <w:style w:type="character" w:customStyle="1" w:styleId="berschrift9Zchn">
    <w:name w:val="Überschrift 9 Zchn"/>
    <w:basedOn w:val="Absatz-Standardschriftart"/>
    <w:link w:val="berschrift9"/>
    <w:uiPriority w:val="9"/>
    <w:semiHidden/>
    <w:rsid w:val="00FD5AE4"/>
    <w:rPr>
      <w:rFonts w:eastAsiaTheme="majorEastAsia" w:cstheme="majorBidi"/>
      <w:color w:val="272727" w:themeColor="text1" w:themeTint="D8"/>
      <w:lang w:val="en-GB"/>
    </w:rPr>
  </w:style>
  <w:style w:type="paragraph" w:styleId="Titel">
    <w:name w:val="Title"/>
    <w:basedOn w:val="Standard"/>
    <w:next w:val="Standard"/>
    <w:link w:val="TitelZchn"/>
    <w:uiPriority w:val="10"/>
    <w:qFormat/>
    <w:rsid w:val="00FD5A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D5AE4"/>
    <w:rPr>
      <w:rFonts w:asciiTheme="majorHAnsi" w:eastAsiaTheme="majorEastAsia" w:hAnsiTheme="majorHAnsi" w:cstheme="majorBidi"/>
      <w:spacing w:val="-10"/>
      <w:kern w:val="28"/>
      <w:sz w:val="56"/>
      <w:szCs w:val="56"/>
      <w:lang w:val="en-GB"/>
    </w:rPr>
  </w:style>
  <w:style w:type="paragraph" w:styleId="Untertitel">
    <w:name w:val="Subtitle"/>
    <w:basedOn w:val="Standard"/>
    <w:next w:val="Standard"/>
    <w:link w:val="UntertitelZchn"/>
    <w:uiPriority w:val="11"/>
    <w:qFormat/>
    <w:rsid w:val="00FD5AE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D5AE4"/>
    <w:rPr>
      <w:rFonts w:eastAsiaTheme="majorEastAsia" w:cstheme="majorBidi"/>
      <w:color w:val="595959" w:themeColor="text1" w:themeTint="A6"/>
      <w:spacing w:val="15"/>
      <w:sz w:val="28"/>
      <w:szCs w:val="28"/>
      <w:lang w:val="en-GB"/>
    </w:rPr>
  </w:style>
  <w:style w:type="paragraph" w:styleId="Zitat">
    <w:name w:val="Quote"/>
    <w:basedOn w:val="Standard"/>
    <w:next w:val="Standard"/>
    <w:link w:val="ZitatZchn"/>
    <w:uiPriority w:val="29"/>
    <w:qFormat/>
    <w:rsid w:val="00FD5AE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D5AE4"/>
    <w:rPr>
      <w:i/>
      <w:iCs/>
      <w:color w:val="404040" w:themeColor="text1" w:themeTint="BF"/>
      <w:lang w:val="en-GB"/>
    </w:rPr>
  </w:style>
  <w:style w:type="paragraph" w:styleId="Listenabsatz">
    <w:name w:val="List Paragraph"/>
    <w:basedOn w:val="Standard"/>
    <w:uiPriority w:val="34"/>
    <w:qFormat/>
    <w:rsid w:val="00FD5AE4"/>
    <w:pPr>
      <w:ind w:left="720"/>
      <w:contextualSpacing/>
    </w:pPr>
  </w:style>
  <w:style w:type="character" w:styleId="IntensiveHervorhebung">
    <w:name w:val="Intense Emphasis"/>
    <w:basedOn w:val="Absatz-Standardschriftart"/>
    <w:uiPriority w:val="21"/>
    <w:qFormat/>
    <w:rsid w:val="00FD5AE4"/>
    <w:rPr>
      <w:i/>
      <w:iCs/>
      <w:color w:val="0F4761" w:themeColor="accent1" w:themeShade="BF"/>
    </w:rPr>
  </w:style>
  <w:style w:type="paragraph" w:styleId="IntensivesZitat">
    <w:name w:val="Intense Quote"/>
    <w:basedOn w:val="Standard"/>
    <w:next w:val="Standard"/>
    <w:link w:val="IntensivesZitatZchn"/>
    <w:uiPriority w:val="30"/>
    <w:qFormat/>
    <w:rsid w:val="00FD5A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D5AE4"/>
    <w:rPr>
      <w:i/>
      <w:iCs/>
      <w:color w:val="0F4761" w:themeColor="accent1" w:themeShade="BF"/>
      <w:lang w:val="en-GB"/>
    </w:rPr>
  </w:style>
  <w:style w:type="character" w:styleId="IntensiverVerweis">
    <w:name w:val="Intense Reference"/>
    <w:basedOn w:val="Absatz-Standardschriftart"/>
    <w:uiPriority w:val="32"/>
    <w:qFormat/>
    <w:rsid w:val="00FD5AE4"/>
    <w:rPr>
      <w:b/>
      <w:bCs/>
      <w:smallCaps/>
      <w:color w:val="0F4761" w:themeColor="accent1" w:themeShade="BF"/>
      <w:spacing w:val="5"/>
    </w:rPr>
  </w:style>
  <w:style w:type="character" w:styleId="Hyperlink">
    <w:name w:val="Hyperlink"/>
    <w:basedOn w:val="Absatz-Standardschriftart"/>
    <w:uiPriority w:val="99"/>
    <w:unhideWhenUsed/>
    <w:rsid w:val="00C90CB8"/>
    <w:rPr>
      <w:color w:val="467886" w:themeColor="hyperlink"/>
      <w:u w:val="single"/>
    </w:rPr>
  </w:style>
  <w:style w:type="paragraph" w:styleId="Funotentext">
    <w:name w:val="footnote text"/>
    <w:basedOn w:val="Standard"/>
    <w:link w:val="FunotentextZchn"/>
    <w:uiPriority w:val="99"/>
    <w:semiHidden/>
    <w:rsid w:val="00C90CB8"/>
    <w:pPr>
      <w:spacing w:after="0" w:line="240" w:lineRule="auto"/>
      <w:jc w:val="left"/>
    </w:pPr>
    <w:rPr>
      <w:rFonts w:ascii="Arial" w:hAnsi="Arial" w:cs="Arial"/>
      <w:sz w:val="20"/>
      <w:szCs w:val="20"/>
      <w:lang w:eastAsia="de-DE" w:bidi="ar-SA"/>
    </w:rPr>
  </w:style>
  <w:style w:type="character" w:customStyle="1" w:styleId="FunotentextZchn">
    <w:name w:val="Fußnotentext Zchn"/>
    <w:basedOn w:val="Absatz-Standardschriftart"/>
    <w:link w:val="Funotentext"/>
    <w:uiPriority w:val="99"/>
    <w:semiHidden/>
    <w:rsid w:val="00C90CB8"/>
    <w:rPr>
      <w:rFonts w:ascii="Arial" w:eastAsia="Times New Roman" w:hAnsi="Arial" w:cs="Arial"/>
      <w:kern w:val="0"/>
      <w:sz w:val="20"/>
      <w:szCs w:val="20"/>
      <w:lang w:eastAsia="de-DE"/>
      <w14:ligatures w14:val="none"/>
    </w:rPr>
  </w:style>
  <w:style w:type="character" w:styleId="Funotenzeichen">
    <w:name w:val="footnote reference"/>
    <w:uiPriority w:val="99"/>
    <w:semiHidden/>
    <w:rsid w:val="00C90CB8"/>
    <w:rPr>
      <w:vertAlign w:val="superscript"/>
    </w:rPr>
  </w:style>
  <w:style w:type="paragraph" w:customStyle="1" w:styleId="paragraph">
    <w:name w:val="paragraph"/>
    <w:basedOn w:val="Standard"/>
    <w:rsid w:val="001A60E4"/>
    <w:pPr>
      <w:spacing w:before="100" w:beforeAutospacing="1" w:after="100" w:afterAutospacing="1" w:line="240" w:lineRule="auto"/>
      <w:jc w:val="left"/>
    </w:pPr>
    <w:rPr>
      <w:rFonts w:ascii="Times New Roman" w:hAnsi="Times New Roman"/>
      <w:szCs w:val="24"/>
      <w:lang w:eastAsia="de-DE" w:bidi="ar-SA"/>
    </w:rPr>
  </w:style>
  <w:style w:type="character" w:customStyle="1" w:styleId="pagebreaktextspan">
    <w:name w:val="pagebreaktextspan"/>
    <w:basedOn w:val="Absatz-Standardschriftart"/>
    <w:rsid w:val="001A60E4"/>
  </w:style>
  <w:style w:type="character" w:customStyle="1" w:styleId="normaltextrun">
    <w:name w:val="normaltextrun"/>
    <w:basedOn w:val="Absatz-Standardschriftart"/>
    <w:rsid w:val="001A60E4"/>
  </w:style>
  <w:style w:type="character" w:customStyle="1" w:styleId="eop">
    <w:name w:val="eop"/>
    <w:basedOn w:val="Absatz-Standardschriftart"/>
    <w:rsid w:val="001A60E4"/>
  </w:style>
  <w:style w:type="table" w:styleId="Tabellenraster">
    <w:name w:val="Table Grid"/>
    <w:basedOn w:val="NormaleTabelle"/>
    <w:rsid w:val="001A6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1A60E4"/>
    <w:pPr>
      <w:tabs>
        <w:tab w:val="center" w:pos="4536"/>
        <w:tab w:val="right" w:pos="9072"/>
      </w:tabs>
      <w:spacing w:after="0" w:line="240" w:lineRule="auto"/>
      <w:jc w:val="left"/>
    </w:pPr>
    <w:rPr>
      <w:rFonts w:asciiTheme="minorHAnsi" w:eastAsiaTheme="minorHAnsi" w:hAnsiTheme="minorHAnsi" w:cstheme="minorBidi"/>
      <w:kern w:val="2"/>
      <w:sz w:val="22"/>
      <w:lang w:val="en-GB" w:bidi="ar-SA"/>
      <w14:ligatures w14:val="standardContextual"/>
    </w:rPr>
  </w:style>
  <w:style w:type="character" w:customStyle="1" w:styleId="KopfzeileZchn">
    <w:name w:val="Kopfzeile Zchn"/>
    <w:basedOn w:val="Absatz-Standardschriftart"/>
    <w:link w:val="Kopfzeile"/>
    <w:uiPriority w:val="99"/>
    <w:rsid w:val="001A60E4"/>
    <w:rPr>
      <w:lang w:val="en-GB"/>
    </w:rPr>
  </w:style>
  <w:style w:type="paragraph" w:styleId="Fuzeile">
    <w:name w:val="footer"/>
    <w:basedOn w:val="Standard"/>
    <w:link w:val="FuzeileZchn"/>
    <w:uiPriority w:val="99"/>
    <w:unhideWhenUsed/>
    <w:rsid w:val="001A60E4"/>
    <w:pPr>
      <w:tabs>
        <w:tab w:val="center" w:pos="4536"/>
        <w:tab w:val="right" w:pos="9072"/>
      </w:tabs>
      <w:spacing w:after="0" w:line="240" w:lineRule="auto"/>
      <w:jc w:val="left"/>
    </w:pPr>
    <w:rPr>
      <w:rFonts w:asciiTheme="minorHAnsi" w:eastAsiaTheme="minorHAnsi" w:hAnsiTheme="minorHAnsi" w:cstheme="minorBidi"/>
      <w:kern w:val="2"/>
      <w:sz w:val="22"/>
      <w:lang w:val="en-GB" w:bidi="ar-SA"/>
      <w14:ligatures w14:val="standardContextual"/>
    </w:rPr>
  </w:style>
  <w:style w:type="character" w:customStyle="1" w:styleId="FuzeileZchn">
    <w:name w:val="Fußzeile Zchn"/>
    <w:basedOn w:val="Absatz-Standardschriftart"/>
    <w:link w:val="Fuzeile"/>
    <w:uiPriority w:val="99"/>
    <w:rsid w:val="001A60E4"/>
    <w:rPr>
      <w:lang w:val="en-GB"/>
    </w:rPr>
  </w:style>
  <w:style w:type="character" w:customStyle="1" w:styleId="tabchar">
    <w:name w:val="tabchar"/>
    <w:basedOn w:val="Absatz-Standardschriftart"/>
    <w:rsid w:val="001A60E4"/>
  </w:style>
  <w:style w:type="paragraph" w:styleId="Inhaltsverzeichnisberschrift">
    <w:name w:val="TOC Heading"/>
    <w:basedOn w:val="berschrift1"/>
    <w:next w:val="Standard"/>
    <w:uiPriority w:val="39"/>
    <w:unhideWhenUsed/>
    <w:qFormat/>
    <w:rsid w:val="001A60E4"/>
    <w:pPr>
      <w:spacing w:before="240" w:after="0"/>
      <w:outlineLvl w:val="9"/>
    </w:pPr>
    <w:rPr>
      <w:rFonts w:ascii="UnitOT" w:hAnsi="UnitOT"/>
      <w:color w:val="auto"/>
      <w:sz w:val="32"/>
      <w:szCs w:val="32"/>
      <w:lang w:eastAsia="de-DE"/>
    </w:rPr>
  </w:style>
  <w:style w:type="paragraph" w:styleId="Verzeichnis1">
    <w:name w:val="toc 1"/>
    <w:basedOn w:val="Standard"/>
    <w:next w:val="Standard"/>
    <w:autoRedefine/>
    <w:uiPriority w:val="39"/>
    <w:unhideWhenUsed/>
    <w:rsid w:val="001A60E4"/>
    <w:pPr>
      <w:tabs>
        <w:tab w:val="right" w:leader="dot" w:pos="9062"/>
      </w:tabs>
      <w:spacing w:after="100" w:line="276" w:lineRule="auto"/>
      <w:jc w:val="left"/>
    </w:pPr>
    <w:rPr>
      <w:rFonts w:asciiTheme="minorHAnsi" w:eastAsiaTheme="minorHAnsi" w:hAnsiTheme="minorHAnsi" w:cstheme="minorBidi"/>
      <w:kern w:val="2"/>
      <w:sz w:val="22"/>
      <w:lang w:val="en-GB" w:bidi="ar-SA"/>
      <w14:ligatures w14:val="standardContextual"/>
    </w:rPr>
  </w:style>
  <w:style w:type="paragraph" w:styleId="Verzeichnis2">
    <w:name w:val="toc 2"/>
    <w:basedOn w:val="Standard"/>
    <w:next w:val="Standard"/>
    <w:autoRedefine/>
    <w:uiPriority w:val="39"/>
    <w:unhideWhenUsed/>
    <w:rsid w:val="001A60E4"/>
    <w:pPr>
      <w:tabs>
        <w:tab w:val="right" w:leader="dot" w:pos="9062"/>
      </w:tabs>
      <w:spacing w:after="100" w:line="276" w:lineRule="auto"/>
      <w:ind w:left="220"/>
      <w:jc w:val="left"/>
    </w:pPr>
    <w:rPr>
      <w:rFonts w:ascii="UnitOT" w:eastAsiaTheme="minorHAnsi" w:hAnsi="UnitOT" w:cstheme="minorBidi"/>
      <w:noProof/>
      <w:kern w:val="2"/>
      <w:sz w:val="22"/>
      <w:lang w:val="en-GB" w:bidi="ar-SA"/>
      <w14:ligatures w14:val="standardContextual"/>
    </w:rPr>
  </w:style>
  <w:style w:type="character" w:customStyle="1" w:styleId="superscript">
    <w:name w:val="superscript"/>
    <w:basedOn w:val="Absatz-Standardschriftart"/>
    <w:rsid w:val="001A60E4"/>
  </w:style>
  <w:style w:type="paragraph" w:styleId="Verzeichnis3">
    <w:name w:val="toc 3"/>
    <w:basedOn w:val="Standard"/>
    <w:next w:val="Standard"/>
    <w:autoRedefine/>
    <w:uiPriority w:val="39"/>
    <w:unhideWhenUsed/>
    <w:rsid w:val="001A60E4"/>
    <w:pPr>
      <w:tabs>
        <w:tab w:val="right" w:leader="dot" w:pos="9062"/>
      </w:tabs>
      <w:spacing w:after="100" w:line="276" w:lineRule="auto"/>
      <w:ind w:left="440"/>
      <w:jc w:val="left"/>
    </w:pPr>
    <w:rPr>
      <w:rFonts w:asciiTheme="minorHAnsi" w:eastAsiaTheme="minorHAnsi" w:hAnsiTheme="minorHAnsi" w:cstheme="minorHAnsi"/>
      <w:noProof/>
      <w:kern w:val="2"/>
      <w:sz w:val="22"/>
      <w:lang w:val="en-GB" w:bidi="ar-SA"/>
      <w14:ligatures w14:val="standardContextual"/>
    </w:rPr>
  </w:style>
  <w:style w:type="character" w:styleId="Fett">
    <w:name w:val="Strong"/>
    <w:basedOn w:val="Absatz-Standardschriftart"/>
    <w:uiPriority w:val="22"/>
    <w:qFormat/>
    <w:rsid w:val="001A60E4"/>
    <w:rPr>
      <w:b/>
      <w:bCs/>
    </w:rPr>
  </w:style>
  <w:style w:type="paragraph" w:styleId="Kommentartext">
    <w:name w:val="annotation text"/>
    <w:basedOn w:val="Standard"/>
    <w:link w:val="KommentartextZchn"/>
    <w:uiPriority w:val="99"/>
    <w:unhideWhenUsed/>
    <w:rsid w:val="001A60E4"/>
    <w:pPr>
      <w:spacing w:after="200" w:line="240" w:lineRule="auto"/>
      <w:jc w:val="left"/>
    </w:pPr>
    <w:rPr>
      <w:rFonts w:asciiTheme="minorHAnsi" w:eastAsiaTheme="minorHAnsi" w:hAnsiTheme="minorHAnsi" w:cstheme="minorBidi"/>
      <w:kern w:val="2"/>
      <w:sz w:val="20"/>
      <w:szCs w:val="20"/>
      <w:lang w:val="en-GB" w:bidi="ar-SA"/>
      <w14:ligatures w14:val="standardContextual"/>
    </w:rPr>
  </w:style>
  <w:style w:type="character" w:customStyle="1" w:styleId="KommentartextZchn">
    <w:name w:val="Kommentartext Zchn"/>
    <w:basedOn w:val="Absatz-Standardschriftart"/>
    <w:link w:val="Kommentartext"/>
    <w:uiPriority w:val="99"/>
    <w:rsid w:val="001A60E4"/>
    <w:rPr>
      <w:sz w:val="20"/>
      <w:szCs w:val="20"/>
      <w:lang w:val="en-GB"/>
    </w:rPr>
  </w:style>
  <w:style w:type="character" w:styleId="Kommentarzeichen">
    <w:name w:val="annotation reference"/>
    <w:basedOn w:val="Absatz-Standardschriftart"/>
    <w:uiPriority w:val="99"/>
    <w:semiHidden/>
    <w:unhideWhenUsed/>
    <w:rsid w:val="001A60E4"/>
    <w:rPr>
      <w:sz w:val="16"/>
      <w:szCs w:val="16"/>
    </w:rPr>
  </w:style>
  <w:style w:type="paragraph" w:styleId="berarbeitung">
    <w:name w:val="Revision"/>
    <w:hidden/>
    <w:uiPriority w:val="99"/>
    <w:semiHidden/>
    <w:rsid w:val="001A60E4"/>
    <w:pPr>
      <w:spacing w:after="0" w:line="240" w:lineRule="auto"/>
    </w:pPr>
    <w:rPr>
      <w:lang w:val="en-GB"/>
    </w:rPr>
  </w:style>
  <w:style w:type="paragraph" w:styleId="Kommentarthema">
    <w:name w:val="annotation subject"/>
    <w:basedOn w:val="Kommentartext"/>
    <w:next w:val="Kommentartext"/>
    <w:link w:val="KommentarthemaZchn"/>
    <w:uiPriority w:val="99"/>
    <w:semiHidden/>
    <w:unhideWhenUsed/>
    <w:rsid w:val="001A60E4"/>
    <w:rPr>
      <w:b/>
      <w:bCs/>
    </w:rPr>
  </w:style>
  <w:style w:type="character" w:customStyle="1" w:styleId="KommentarthemaZchn">
    <w:name w:val="Kommentarthema Zchn"/>
    <w:basedOn w:val="KommentartextZchn"/>
    <w:link w:val="Kommentarthema"/>
    <w:uiPriority w:val="99"/>
    <w:semiHidden/>
    <w:rsid w:val="001A60E4"/>
    <w:rPr>
      <w:b/>
      <w:bCs/>
      <w:sz w:val="20"/>
      <w:szCs w:val="20"/>
      <w:lang w:val="en-GB"/>
    </w:rPr>
  </w:style>
  <w:style w:type="character" w:styleId="Erwhnung">
    <w:name w:val="Mention"/>
    <w:basedOn w:val="Absatz-Standardschriftart"/>
    <w:uiPriority w:val="99"/>
    <w:unhideWhenUsed/>
    <w:rsid w:val="001A60E4"/>
    <w:rPr>
      <w:color w:val="2B579A"/>
      <w:shd w:val="clear" w:color="auto" w:fill="E1DFDD"/>
    </w:rPr>
  </w:style>
  <w:style w:type="paragraph" w:customStyle="1" w:styleId="FormatvorlageFettZentriert">
    <w:name w:val="Formatvorlage Fett Zentriert"/>
    <w:basedOn w:val="Standard"/>
    <w:uiPriority w:val="99"/>
    <w:rsid w:val="001A60E4"/>
    <w:pPr>
      <w:spacing w:after="60" w:line="240" w:lineRule="auto"/>
      <w:jc w:val="center"/>
    </w:pPr>
    <w:rPr>
      <w:rFonts w:ascii="Arial" w:hAnsi="Arial" w:cs="Arial"/>
      <w:b/>
      <w:bCs/>
      <w:sz w:val="28"/>
      <w:szCs w:val="28"/>
      <w:lang w:bidi="ar-SA"/>
    </w:rPr>
  </w:style>
  <w:style w:type="character" w:styleId="NichtaufgelsteErwhnung">
    <w:name w:val="Unresolved Mention"/>
    <w:basedOn w:val="Absatz-Standardschriftart"/>
    <w:uiPriority w:val="99"/>
    <w:semiHidden/>
    <w:unhideWhenUsed/>
    <w:rsid w:val="001A60E4"/>
    <w:rPr>
      <w:color w:val="605E5C"/>
      <w:shd w:val="clear" w:color="auto" w:fill="E1DFDD"/>
    </w:rPr>
  </w:style>
  <w:style w:type="character" w:styleId="BesuchterLink">
    <w:name w:val="FollowedHyperlink"/>
    <w:basedOn w:val="Absatz-Standardschriftart"/>
    <w:uiPriority w:val="99"/>
    <w:semiHidden/>
    <w:unhideWhenUsed/>
    <w:rsid w:val="001A60E4"/>
    <w:rPr>
      <w:color w:val="96607D" w:themeColor="followedHyperlink"/>
      <w:u w:val="single"/>
    </w:rPr>
  </w:style>
  <w:style w:type="paragraph" w:styleId="Textkrper">
    <w:name w:val="Body Text"/>
    <w:basedOn w:val="Standard"/>
    <w:link w:val="TextkrperZchn"/>
    <w:uiPriority w:val="1"/>
    <w:qFormat/>
    <w:rsid w:val="001A60E4"/>
    <w:pPr>
      <w:widowControl w:val="0"/>
      <w:autoSpaceDE w:val="0"/>
      <w:autoSpaceDN w:val="0"/>
      <w:adjustRightInd w:val="0"/>
      <w:spacing w:after="0" w:line="240" w:lineRule="auto"/>
      <w:jc w:val="left"/>
    </w:pPr>
    <w:rPr>
      <w:rFonts w:ascii="Arial" w:eastAsiaTheme="minorEastAsia" w:hAnsi="Arial" w:cs="Arial"/>
      <w:sz w:val="22"/>
      <w:lang w:eastAsia="de-DE" w:bidi="ar-SA"/>
    </w:rPr>
  </w:style>
  <w:style w:type="character" w:customStyle="1" w:styleId="TextkrperZchn">
    <w:name w:val="Textkörper Zchn"/>
    <w:basedOn w:val="Absatz-Standardschriftart"/>
    <w:link w:val="Textkrper"/>
    <w:uiPriority w:val="1"/>
    <w:rsid w:val="001A60E4"/>
    <w:rPr>
      <w:rFonts w:ascii="Arial" w:eastAsiaTheme="minorEastAsia" w:hAnsi="Arial" w:cs="Arial"/>
      <w:kern w:val="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ibaa.org/fileadmin/redakteur/pdf/PROG/Handreichungen_und_Vorlagen/Sample_curriculum_English_2021.xls"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56DEDEF9B1AED468B969A499AD418C8" ma:contentTypeVersion="16" ma:contentTypeDescription="Ein neues Dokument erstellen." ma:contentTypeScope="" ma:versionID="18c99b609755e6ec9d241dd1d5ae4837">
  <xsd:schema xmlns:xsd="http://www.w3.org/2001/XMLSchema" xmlns:xs="http://www.w3.org/2001/XMLSchema" xmlns:p="http://schemas.microsoft.com/office/2006/metadata/properties" xmlns:ns2="8ae71d76-7bfa-4572-a04c-0360879c527c" xmlns:ns3="4bba8757-e750-4d15-82fb-2c1aaf371328" targetNamespace="http://schemas.microsoft.com/office/2006/metadata/properties" ma:root="true" ma:fieldsID="2a90c3cb1c61305b8ac94d309dc95f7f" ns2:_="" ns3:_="">
    <xsd:import namespace="8ae71d76-7bfa-4572-a04c-0360879c527c"/>
    <xsd:import namespace="4bba8757-e750-4d15-82fb-2c1aaf37132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71d76-7bfa-4572-a04c-0360879c52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bf5be5fb-d42c-42c2-826b-5a76ec496da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bba8757-e750-4d15-82fb-2c1aaf37132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2fc7617-7fee-469c-8652-f967c7632953}" ma:internalName="TaxCatchAll" ma:showField="CatchAllData" ma:web="4bba8757-e750-4d15-82fb-2c1aaf37132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4bba8757-e750-4d15-82fb-2c1aaf371328">
      <UserInfo>
        <DisplayName/>
        <AccountId xsi:nil="true"/>
        <AccountType/>
      </UserInfo>
    </SharedWithUsers>
    <lcf76f155ced4ddcb4097134ff3c332f xmlns="8ae71d76-7bfa-4572-a04c-0360879c527c">
      <Terms xmlns="http://schemas.microsoft.com/office/infopath/2007/PartnerControls"/>
    </lcf76f155ced4ddcb4097134ff3c332f>
    <TaxCatchAll xmlns="4bba8757-e750-4d15-82fb-2c1aaf37132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D8E059-0C55-4BD5-83B8-4013D24074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71d76-7bfa-4572-a04c-0360879c527c"/>
    <ds:schemaRef ds:uri="4bba8757-e750-4d15-82fb-2c1aaf3713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E0FB7F-24C1-4AEF-B680-2C88A60A56CF}">
  <ds:schemaRefs>
    <ds:schemaRef ds:uri="http://schemas.openxmlformats.org/officeDocument/2006/bibliography"/>
  </ds:schemaRefs>
</ds:datastoreItem>
</file>

<file path=customXml/itemProps3.xml><?xml version="1.0" encoding="utf-8"?>
<ds:datastoreItem xmlns:ds="http://schemas.openxmlformats.org/officeDocument/2006/customXml" ds:itemID="{FFD457B5-8751-4F43-87F2-1ECD148BE567}">
  <ds:schemaRefs>
    <ds:schemaRef ds:uri="http://schemas.microsoft.com/office/2006/metadata/properties"/>
    <ds:schemaRef ds:uri="http://schemas.microsoft.com/office/infopath/2007/PartnerControls"/>
    <ds:schemaRef ds:uri="4bba8757-e750-4d15-82fb-2c1aaf371328"/>
    <ds:schemaRef ds:uri="8ae71d76-7bfa-4572-a04c-0360879c527c"/>
  </ds:schemaRefs>
</ds:datastoreItem>
</file>

<file path=customXml/itemProps4.xml><?xml version="1.0" encoding="utf-8"?>
<ds:datastoreItem xmlns:ds="http://schemas.openxmlformats.org/officeDocument/2006/customXml" ds:itemID="{F057B2B7-92AF-4702-B7B1-BFEC1E894F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3622</Words>
  <Characters>20647</Characters>
  <Application>Microsoft Office Word</Application>
  <DocSecurity>0</DocSecurity>
  <Lines>172</Lines>
  <Paragraphs>48</Paragraphs>
  <ScaleCrop>false</ScaleCrop>
  <Company>FIBAA</Company>
  <LinksUpToDate>false</LinksUpToDate>
  <CharactersWithSpaces>24221</CharactersWithSpaces>
  <SharedDoc>false</SharedDoc>
  <HLinks>
    <vt:vector size="390" baseType="variant">
      <vt:variant>
        <vt:i4>7995468</vt:i4>
      </vt:variant>
      <vt:variant>
        <vt:i4>387</vt:i4>
      </vt:variant>
      <vt:variant>
        <vt:i4>0</vt:i4>
      </vt:variant>
      <vt:variant>
        <vt:i4>5</vt:i4>
      </vt:variant>
      <vt:variant>
        <vt:lpwstr>https://www.fibaa.org/fileadmin/redakteur/pdf/PROG/Handreichungen_und_Vorlagen/Sample_curriculum_English_2021.xls</vt:lpwstr>
      </vt:variant>
      <vt:variant>
        <vt:lpwstr/>
      </vt:variant>
      <vt:variant>
        <vt:i4>1114169</vt:i4>
      </vt:variant>
      <vt:variant>
        <vt:i4>380</vt:i4>
      </vt:variant>
      <vt:variant>
        <vt:i4>0</vt:i4>
      </vt:variant>
      <vt:variant>
        <vt:i4>5</vt:i4>
      </vt:variant>
      <vt:variant>
        <vt:lpwstr/>
      </vt:variant>
      <vt:variant>
        <vt:lpwstr>_Toc236040953</vt:lpwstr>
      </vt:variant>
      <vt:variant>
        <vt:i4>1114169</vt:i4>
      </vt:variant>
      <vt:variant>
        <vt:i4>374</vt:i4>
      </vt:variant>
      <vt:variant>
        <vt:i4>0</vt:i4>
      </vt:variant>
      <vt:variant>
        <vt:i4>5</vt:i4>
      </vt:variant>
      <vt:variant>
        <vt:lpwstr/>
      </vt:variant>
      <vt:variant>
        <vt:lpwstr>_Toc236040952</vt:lpwstr>
      </vt:variant>
      <vt:variant>
        <vt:i4>1114169</vt:i4>
      </vt:variant>
      <vt:variant>
        <vt:i4>368</vt:i4>
      </vt:variant>
      <vt:variant>
        <vt:i4>0</vt:i4>
      </vt:variant>
      <vt:variant>
        <vt:i4>5</vt:i4>
      </vt:variant>
      <vt:variant>
        <vt:lpwstr/>
      </vt:variant>
      <vt:variant>
        <vt:lpwstr>_Toc236040951</vt:lpwstr>
      </vt:variant>
      <vt:variant>
        <vt:i4>1114169</vt:i4>
      </vt:variant>
      <vt:variant>
        <vt:i4>362</vt:i4>
      </vt:variant>
      <vt:variant>
        <vt:i4>0</vt:i4>
      </vt:variant>
      <vt:variant>
        <vt:i4>5</vt:i4>
      </vt:variant>
      <vt:variant>
        <vt:lpwstr/>
      </vt:variant>
      <vt:variant>
        <vt:lpwstr>_Toc236040950</vt:lpwstr>
      </vt:variant>
      <vt:variant>
        <vt:i4>1048633</vt:i4>
      </vt:variant>
      <vt:variant>
        <vt:i4>356</vt:i4>
      </vt:variant>
      <vt:variant>
        <vt:i4>0</vt:i4>
      </vt:variant>
      <vt:variant>
        <vt:i4>5</vt:i4>
      </vt:variant>
      <vt:variant>
        <vt:lpwstr/>
      </vt:variant>
      <vt:variant>
        <vt:lpwstr>_Toc236040949</vt:lpwstr>
      </vt:variant>
      <vt:variant>
        <vt:i4>1048633</vt:i4>
      </vt:variant>
      <vt:variant>
        <vt:i4>350</vt:i4>
      </vt:variant>
      <vt:variant>
        <vt:i4>0</vt:i4>
      </vt:variant>
      <vt:variant>
        <vt:i4>5</vt:i4>
      </vt:variant>
      <vt:variant>
        <vt:lpwstr/>
      </vt:variant>
      <vt:variant>
        <vt:lpwstr>_Toc236040948</vt:lpwstr>
      </vt:variant>
      <vt:variant>
        <vt:i4>1048633</vt:i4>
      </vt:variant>
      <vt:variant>
        <vt:i4>344</vt:i4>
      </vt:variant>
      <vt:variant>
        <vt:i4>0</vt:i4>
      </vt:variant>
      <vt:variant>
        <vt:i4>5</vt:i4>
      </vt:variant>
      <vt:variant>
        <vt:lpwstr/>
      </vt:variant>
      <vt:variant>
        <vt:lpwstr>_Toc236040947</vt:lpwstr>
      </vt:variant>
      <vt:variant>
        <vt:i4>1048633</vt:i4>
      </vt:variant>
      <vt:variant>
        <vt:i4>338</vt:i4>
      </vt:variant>
      <vt:variant>
        <vt:i4>0</vt:i4>
      </vt:variant>
      <vt:variant>
        <vt:i4>5</vt:i4>
      </vt:variant>
      <vt:variant>
        <vt:lpwstr/>
      </vt:variant>
      <vt:variant>
        <vt:lpwstr>_Toc236040946</vt:lpwstr>
      </vt:variant>
      <vt:variant>
        <vt:i4>1048633</vt:i4>
      </vt:variant>
      <vt:variant>
        <vt:i4>332</vt:i4>
      </vt:variant>
      <vt:variant>
        <vt:i4>0</vt:i4>
      </vt:variant>
      <vt:variant>
        <vt:i4>5</vt:i4>
      </vt:variant>
      <vt:variant>
        <vt:lpwstr/>
      </vt:variant>
      <vt:variant>
        <vt:lpwstr>_Toc236040945</vt:lpwstr>
      </vt:variant>
      <vt:variant>
        <vt:i4>1048633</vt:i4>
      </vt:variant>
      <vt:variant>
        <vt:i4>326</vt:i4>
      </vt:variant>
      <vt:variant>
        <vt:i4>0</vt:i4>
      </vt:variant>
      <vt:variant>
        <vt:i4>5</vt:i4>
      </vt:variant>
      <vt:variant>
        <vt:lpwstr/>
      </vt:variant>
      <vt:variant>
        <vt:lpwstr>_Toc236040944</vt:lpwstr>
      </vt:variant>
      <vt:variant>
        <vt:i4>1048633</vt:i4>
      </vt:variant>
      <vt:variant>
        <vt:i4>320</vt:i4>
      </vt:variant>
      <vt:variant>
        <vt:i4>0</vt:i4>
      </vt:variant>
      <vt:variant>
        <vt:i4>5</vt:i4>
      </vt:variant>
      <vt:variant>
        <vt:lpwstr/>
      </vt:variant>
      <vt:variant>
        <vt:lpwstr>_Toc236040943</vt:lpwstr>
      </vt:variant>
      <vt:variant>
        <vt:i4>1048633</vt:i4>
      </vt:variant>
      <vt:variant>
        <vt:i4>314</vt:i4>
      </vt:variant>
      <vt:variant>
        <vt:i4>0</vt:i4>
      </vt:variant>
      <vt:variant>
        <vt:i4>5</vt:i4>
      </vt:variant>
      <vt:variant>
        <vt:lpwstr/>
      </vt:variant>
      <vt:variant>
        <vt:lpwstr>_Toc236040942</vt:lpwstr>
      </vt:variant>
      <vt:variant>
        <vt:i4>1048633</vt:i4>
      </vt:variant>
      <vt:variant>
        <vt:i4>308</vt:i4>
      </vt:variant>
      <vt:variant>
        <vt:i4>0</vt:i4>
      </vt:variant>
      <vt:variant>
        <vt:i4>5</vt:i4>
      </vt:variant>
      <vt:variant>
        <vt:lpwstr/>
      </vt:variant>
      <vt:variant>
        <vt:lpwstr>_Toc236040941</vt:lpwstr>
      </vt:variant>
      <vt:variant>
        <vt:i4>1048633</vt:i4>
      </vt:variant>
      <vt:variant>
        <vt:i4>302</vt:i4>
      </vt:variant>
      <vt:variant>
        <vt:i4>0</vt:i4>
      </vt:variant>
      <vt:variant>
        <vt:i4>5</vt:i4>
      </vt:variant>
      <vt:variant>
        <vt:lpwstr/>
      </vt:variant>
      <vt:variant>
        <vt:lpwstr>_Toc236040940</vt:lpwstr>
      </vt:variant>
      <vt:variant>
        <vt:i4>1507385</vt:i4>
      </vt:variant>
      <vt:variant>
        <vt:i4>296</vt:i4>
      </vt:variant>
      <vt:variant>
        <vt:i4>0</vt:i4>
      </vt:variant>
      <vt:variant>
        <vt:i4>5</vt:i4>
      </vt:variant>
      <vt:variant>
        <vt:lpwstr/>
      </vt:variant>
      <vt:variant>
        <vt:lpwstr>_Toc236040939</vt:lpwstr>
      </vt:variant>
      <vt:variant>
        <vt:i4>1507385</vt:i4>
      </vt:variant>
      <vt:variant>
        <vt:i4>290</vt:i4>
      </vt:variant>
      <vt:variant>
        <vt:i4>0</vt:i4>
      </vt:variant>
      <vt:variant>
        <vt:i4>5</vt:i4>
      </vt:variant>
      <vt:variant>
        <vt:lpwstr/>
      </vt:variant>
      <vt:variant>
        <vt:lpwstr>_Toc236040938</vt:lpwstr>
      </vt:variant>
      <vt:variant>
        <vt:i4>1507385</vt:i4>
      </vt:variant>
      <vt:variant>
        <vt:i4>284</vt:i4>
      </vt:variant>
      <vt:variant>
        <vt:i4>0</vt:i4>
      </vt:variant>
      <vt:variant>
        <vt:i4>5</vt:i4>
      </vt:variant>
      <vt:variant>
        <vt:lpwstr/>
      </vt:variant>
      <vt:variant>
        <vt:lpwstr>_Toc236040937</vt:lpwstr>
      </vt:variant>
      <vt:variant>
        <vt:i4>1507385</vt:i4>
      </vt:variant>
      <vt:variant>
        <vt:i4>278</vt:i4>
      </vt:variant>
      <vt:variant>
        <vt:i4>0</vt:i4>
      </vt:variant>
      <vt:variant>
        <vt:i4>5</vt:i4>
      </vt:variant>
      <vt:variant>
        <vt:lpwstr/>
      </vt:variant>
      <vt:variant>
        <vt:lpwstr>_Toc236040936</vt:lpwstr>
      </vt:variant>
      <vt:variant>
        <vt:i4>1507385</vt:i4>
      </vt:variant>
      <vt:variant>
        <vt:i4>272</vt:i4>
      </vt:variant>
      <vt:variant>
        <vt:i4>0</vt:i4>
      </vt:variant>
      <vt:variant>
        <vt:i4>5</vt:i4>
      </vt:variant>
      <vt:variant>
        <vt:lpwstr/>
      </vt:variant>
      <vt:variant>
        <vt:lpwstr>_Toc236040935</vt:lpwstr>
      </vt:variant>
      <vt:variant>
        <vt:i4>1507385</vt:i4>
      </vt:variant>
      <vt:variant>
        <vt:i4>266</vt:i4>
      </vt:variant>
      <vt:variant>
        <vt:i4>0</vt:i4>
      </vt:variant>
      <vt:variant>
        <vt:i4>5</vt:i4>
      </vt:variant>
      <vt:variant>
        <vt:lpwstr/>
      </vt:variant>
      <vt:variant>
        <vt:lpwstr>_Toc236040934</vt:lpwstr>
      </vt:variant>
      <vt:variant>
        <vt:i4>1507385</vt:i4>
      </vt:variant>
      <vt:variant>
        <vt:i4>260</vt:i4>
      </vt:variant>
      <vt:variant>
        <vt:i4>0</vt:i4>
      </vt:variant>
      <vt:variant>
        <vt:i4>5</vt:i4>
      </vt:variant>
      <vt:variant>
        <vt:lpwstr/>
      </vt:variant>
      <vt:variant>
        <vt:lpwstr>_Toc236040933</vt:lpwstr>
      </vt:variant>
      <vt:variant>
        <vt:i4>1507385</vt:i4>
      </vt:variant>
      <vt:variant>
        <vt:i4>254</vt:i4>
      </vt:variant>
      <vt:variant>
        <vt:i4>0</vt:i4>
      </vt:variant>
      <vt:variant>
        <vt:i4>5</vt:i4>
      </vt:variant>
      <vt:variant>
        <vt:lpwstr/>
      </vt:variant>
      <vt:variant>
        <vt:lpwstr>_Toc236040932</vt:lpwstr>
      </vt:variant>
      <vt:variant>
        <vt:i4>1507385</vt:i4>
      </vt:variant>
      <vt:variant>
        <vt:i4>248</vt:i4>
      </vt:variant>
      <vt:variant>
        <vt:i4>0</vt:i4>
      </vt:variant>
      <vt:variant>
        <vt:i4>5</vt:i4>
      </vt:variant>
      <vt:variant>
        <vt:lpwstr/>
      </vt:variant>
      <vt:variant>
        <vt:lpwstr>_Toc236040931</vt:lpwstr>
      </vt:variant>
      <vt:variant>
        <vt:i4>1507385</vt:i4>
      </vt:variant>
      <vt:variant>
        <vt:i4>242</vt:i4>
      </vt:variant>
      <vt:variant>
        <vt:i4>0</vt:i4>
      </vt:variant>
      <vt:variant>
        <vt:i4>5</vt:i4>
      </vt:variant>
      <vt:variant>
        <vt:lpwstr/>
      </vt:variant>
      <vt:variant>
        <vt:lpwstr>_Toc236040930</vt:lpwstr>
      </vt:variant>
      <vt:variant>
        <vt:i4>1441849</vt:i4>
      </vt:variant>
      <vt:variant>
        <vt:i4>236</vt:i4>
      </vt:variant>
      <vt:variant>
        <vt:i4>0</vt:i4>
      </vt:variant>
      <vt:variant>
        <vt:i4>5</vt:i4>
      </vt:variant>
      <vt:variant>
        <vt:lpwstr/>
      </vt:variant>
      <vt:variant>
        <vt:lpwstr>_Toc236040929</vt:lpwstr>
      </vt:variant>
      <vt:variant>
        <vt:i4>1441849</vt:i4>
      </vt:variant>
      <vt:variant>
        <vt:i4>230</vt:i4>
      </vt:variant>
      <vt:variant>
        <vt:i4>0</vt:i4>
      </vt:variant>
      <vt:variant>
        <vt:i4>5</vt:i4>
      </vt:variant>
      <vt:variant>
        <vt:lpwstr/>
      </vt:variant>
      <vt:variant>
        <vt:lpwstr>_Toc236040928</vt:lpwstr>
      </vt:variant>
      <vt:variant>
        <vt:i4>1441849</vt:i4>
      </vt:variant>
      <vt:variant>
        <vt:i4>224</vt:i4>
      </vt:variant>
      <vt:variant>
        <vt:i4>0</vt:i4>
      </vt:variant>
      <vt:variant>
        <vt:i4>5</vt:i4>
      </vt:variant>
      <vt:variant>
        <vt:lpwstr/>
      </vt:variant>
      <vt:variant>
        <vt:lpwstr>_Toc236040927</vt:lpwstr>
      </vt:variant>
      <vt:variant>
        <vt:i4>1441849</vt:i4>
      </vt:variant>
      <vt:variant>
        <vt:i4>218</vt:i4>
      </vt:variant>
      <vt:variant>
        <vt:i4>0</vt:i4>
      </vt:variant>
      <vt:variant>
        <vt:i4>5</vt:i4>
      </vt:variant>
      <vt:variant>
        <vt:lpwstr/>
      </vt:variant>
      <vt:variant>
        <vt:lpwstr>_Toc236040926</vt:lpwstr>
      </vt:variant>
      <vt:variant>
        <vt:i4>1441849</vt:i4>
      </vt:variant>
      <vt:variant>
        <vt:i4>212</vt:i4>
      </vt:variant>
      <vt:variant>
        <vt:i4>0</vt:i4>
      </vt:variant>
      <vt:variant>
        <vt:i4>5</vt:i4>
      </vt:variant>
      <vt:variant>
        <vt:lpwstr/>
      </vt:variant>
      <vt:variant>
        <vt:lpwstr>_Toc236040925</vt:lpwstr>
      </vt:variant>
      <vt:variant>
        <vt:i4>1441849</vt:i4>
      </vt:variant>
      <vt:variant>
        <vt:i4>206</vt:i4>
      </vt:variant>
      <vt:variant>
        <vt:i4>0</vt:i4>
      </vt:variant>
      <vt:variant>
        <vt:i4>5</vt:i4>
      </vt:variant>
      <vt:variant>
        <vt:lpwstr/>
      </vt:variant>
      <vt:variant>
        <vt:lpwstr>_Toc236040924</vt:lpwstr>
      </vt:variant>
      <vt:variant>
        <vt:i4>1441849</vt:i4>
      </vt:variant>
      <vt:variant>
        <vt:i4>200</vt:i4>
      </vt:variant>
      <vt:variant>
        <vt:i4>0</vt:i4>
      </vt:variant>
      <vt:variant>
        <vt:i4>5</vt:i4>
      </vt:variant>
      <vt:variant>
        <vt:lpwstr/>
      </vt:variant>
      <vt:variant>
        <vt:lpwstr>_Toc236040923</vt:lpwstr>
      </vt:variant>
      <vt:variant>
        <vt:i4>1441849</vt:i4>
      </vt:variant>
      <vt:variant>
        <vt:i4>194</vt:i4>
      </vt:variant>
      <vt:variant>
        <vt:i4>0</vt:i4>
      </vt:variant>
      <vt:variant>
        <vt:i4>5</vt:i4>
      </vt:variant>
      <vt:variant>
        <vt:lpwstr/>
      </vt:variant>
      <vt:variant>
        <vt:lpwstr>_Toc236040922</vt:lpwstr>
      </vt:variant>
      <vt:variant>
        <vt:i4>1441849</vt:i4>
      </vt:variant>
      <vt:variant>
        <vt:i4>188</vt:i4>
      </vt:variant>
      <vt:variant>
        <vt:i4>0</vt:i4>
      </vt:variant>
      <vt:variant>
        <vt:i4>5</vt:i4>
      </vt:variant>
      <vt:variant>
        <vt:lpwstr/>
      </vt:variant>
      <vt:variant>
        <vt:lpwstr>_Toc236040921</vt:lpwstr>
      </vt:variant>
      <vt:variant>
        <vt:i4>1441849</vt:i4>
      </vt:variant>
      <vt:variant>
        <vt:i4>182</vt:i4>
      </vt:variant>
      <vt:variant>
        <vt:i4>0</vt:i4>
      </vt:variant>
      <vt:variant>
        <vt:i4>5</vt:i4>
      </vt:variant>
      <vt:variant>
        <vt:lpwstr/>
      </vt:variant>
      <vt:variant>
        <vt:lpwstr>_Toc236040920</vt:lpwstr>
      </vt:variant>
      <vt:variant>
        <vt:i4>1376313</vt:i4>
      </vt:variant>
      <vt:variant>
        <vt:i4>176</vt:i4>
      </vt:variant>
      <vt:variant>
        <vt:i4>0</vt:i4>
      </vt:variant>
      <vt:variant>
        <vt:i4>5</vt:i4>
      </vt:variant>
      <vt:variant>
        <vt:lpwstr/>
      </vt:variant>
      <vt:variant>
        <vt:lpwstr>_Toc236040919</vt:lpwstr>
      </vt:variant>
      <vt:variant>
        <vt:i4>1376313</vt:i4>
      </vt:variant>
      <vt:variant>
        <vt:i4>170</vt:i4>
      </vt:variant>
      <vt:variant>
        <vt:i4>0</vt:i4>
      </vt:variant>
      <vt:variant>
        <vt:i4>5</vt:i4>
      </vt:variant>
      <vt:variant>
        <vt:lpwstr/>
      </vt:variant>
      <vt:variant>
        <vt:lpwstr>_Toc236040918</vt:lpwstr>
      </vt:variant>
      <vt:variant>
        <vt:i4>1376313</vt:i4>
      </vt:variant>
      <vt:variant>
        <vt:i4>164</vt:i4>
      </vt:variant>
      <vt:variant>
        <vt:i4>0</vt:i4>
      </vt:variant>
      <vt:variant>
        <vt:i4>5</vt:i4>
      </vt:variant>
      <vt:variant>
        <vt:lpwstr/>
      </vt:variant>
      <vt:variant>
        <vt:lpwstr>_Toc236040917</vt:lpwstr>
      </vt:variant>
      <vt:variant>
        <vt:i4>1376313</vt:i4>
      </vt:variant>
      <vt:variant>
        <vt:i4>158</vt:i4>
      </vt:variant>
      <vt:variant>
        <vt:i4>0</vt:i4>
      </vt:variant>
      <vt:variant>
        <vt:i4>5</vt:i4>
      </vt:variant>
      <vt:variant>
        <vt:lpwstr/>
      </vt:variant>
      <vt:variant>
        <vt:lpwstr>_Toc236040916</vt:lpwstr>
      </vt:variant>
      <vt:variant>
        <vt:i4>1376313</vt:i4>
      </vt:variant>
      <vt:variant>
        <vt:i4>152</vt:i4>
      </vt:variant>
      <vt:variant>
        <vt:i4>0</vt:i4>
      </vt:variant>
      <vt:variant>
        <vt:i4>5</vt:i4>
      </vt:variant>
      <vt:variant>
        <vt:lpwstr/>
      </vt:variant>
      <vt:variant>
        <vt:lpwstr>_Toc236040915</vt:lpwstr>
      </vt:variant>
      <vt:variant>
        <vt:i4>1376313</vt:i4>
      </vt:variant>
      <vt:variant>
        <vt:i4>146</vt:i4>
      </vt:variant>
      <vt:variant>
        <vt:i4>0</vt:i4>
      </vt:variant>
      <vt:variant>
        <vt:i4>5</vt:i4>
      </vt:variant>
      <vt:variant>
        <vt:lpwstr/>
      </vt:variant>
      <vt:variant>
        <vt:lpwstr>_Toc236040914</vt:lpwstr>
      </vt:variant>
      <vt:variant>
        <vt:i4>1376313</vt:i4>
      </vt:variant>
      <vt:variant>
        <vt:i4>140</vt:i4>
      </vt:variant>
      <vt:variant>
        <vt:i4>0</vt:i4>
      </vt:variant>
      <vt:variant>
        <vt:i4>5</vt:i4>
      </vt:variant>
      <vt:variant>
        <vt:lpwstr/>
      </vt:variant>
      <vt:variant>
        <vt:lpwstr>_Toc236040913</vt:lpwstr>
      </vt:variant>
      <vt:variant>
        <vt:i4>1376313</vt:i4>
      </vt:variant>
      <vt:variant>
        <vt:i4>134</vt:i4>
      </vt:variant>
      <vt:variant>
        <vt:i4>0</vt:i4>
      </vt:variant>
      <vt:variant>
        <vt:i4>5</vt:i4>
      </vt:variant>
      <vt:variant>
        <vt:lpwstr/>
      </vt:variant>
      <vt:variant>
        <vt:lpwstr>_Toc236040912</vt:lpwstr>
      </vt:variant>
      <vt:variant>
        <vt:i4>1376313</vt:i4>
      </vt:variant>
      <vt:variant>
        <vt:i4>128</vt:i4>
      </vt:variant>
      <vt:variant>
        <vt:i4>0</vt:i4>
      </vt:variant>
      <vt:variant>
        <vt:i4>5</vt:i4>
      </vt:variant>
      <vt:variant>
        <vt:lpwstr/>
      </vt:variant>
      <vt:variant>
        <vt:lpwstr>_Toc236040911</vt:lpwstr>
      </vt:variant>
      <vt:variant>
        <vt:i4>1376313</vt:i4>
      </vt:variant>
      <vt:variant>
        <vt:i4>122</vt:i4>
      </vt:variant>
      <vt:variant>
        <vt:i4>0</vt:i4>
      </vt:variant>
      <vt:variant>
        <vt:i4>5</vt:i4>
      </vt:variant>
      <vt:variant>
        <vt:lpwstr/>
      </vt:variant>
      <vt:variant>
        <vt:lpwstr>_Toc236040910</vt:lpwstr>
      </vt:variant>
      <vt:variant>
        <vt:i4>1310777</vt:i4>
      </vt:variant>
      <vt:variant>
        <vt:i4>116</vt:i4>
      </vt:variant>
      <vt:variant>
        <vt:i4>0</vt:i4>
      </vt:variant>
      <vt:variant>
        <vt:i4>5</vt:i4>
      </vt:variant>
      <vt:variant>
        <vt:lpwstr/>
      </vt:variant>
      <vt:variant>
        <vt:lpwstr>_Toc236040909</vt:lpwstr>
      </vt:variant>
      <vt:variant>
        <vt:i4>1310777</vt:i4>
      </vt:variant>
      <vt:variant>
        <vt:i4>110</vt:i4>
      </vt:variant>
      <vt:variant>
        <vt:i4>0</vt:i4>
      </vt:variant>
      <vt:variant>
        <vt:i4>5</vt:i4>
      </vt:variant>
      <vt:variant>
        <vt:lpwstr/>
      </vt:variant>
      <vt:variant>
        <vt:lpwstr>_Toc236040908</vt:lpwstr>
      </vt:variant>
      <vt:variant>
        <vt:i4>1310777</vt:i4>
      </vt:variant>
      <vt:variant>
        <vt:i4>104</vt:i4>
      </vt:variant>
      <vt:variant>
        <vt:i4>0</vt:i4>
      </vt:variant>
      <vt:variant>
        <vt:i4>5</vt:i4>
      </vt:variant>
      <vt:variant>
        <vt:lpwstr/>
      </vt:variant>
      <vt:variant>
        <vt:lpwstr>_Toc236040907</vt:lpwstr>
      </vt:variant>
      <vt:variant>
        <vt:i4>1310777</vt:i4>
      </vt:variant>
      <vt:variant>
        <vt:i4>98</vt:i4>
      </vt:variant>
      <vt:variant>
        <vt:i4>0</vt:i4>
      </vt:variant>
      <vt:variant>
        <vt:i4>5</vt:i4>
      </vt:variant>
      <vt:variant>
        <vt:lpwstr/>
      </vt:variant>
      <vt:variant>
        <vt:lpwstr>_Toc236040906</vt:lpwstr>
      </vt:variant>
      <vt:variant>
        <vt:i4>1310777</vt:i4>
      </vt:variant>
      <vt:variant>
        <vt:i4>92</vt:i4>
      </vt:variant>
      <vt:variant>
        <vt:i4>0</vt:i4>
      </vt:variant>
      <vt:variant>
        <vt:i4>5</vt:i4>
      </vt:variant>
      <vt:variant>
        <vt:lpwstr/>
      </vt:variant>
      <vt:variant>
        <vt:lpwstr>_Toc236040905</vt:lpwstr>
      </vt:variant>
      <vt:variant>
        <vt:i4>1310777</vt:i4>
      </vt:variant>
      <vt:variant>
        <vt:i4>86</vt:i4>
      </vt:variant>
      <vt:variant>
        <vt:i4>0</vt:i4>
      </vt:variant>
      <vt:variant>
        <vt:i4>5</vt:i4>
      </vt:variant>
      <vt:variant>
        <vt:lpwstr/>
      </vt:variant>
      <vt:variant>
        <vt:lpwstr>_Toc236040904</vt:lpwstr>
      </vt:variant>
      <vt:variant>
        <vt:i4>1310777</vt:i4>
      </vt:variant>
      <vt:variant>
        <vt:i4>80</vt:i4>
      </vt:variant>
      <vt:variant>
        <vt:i4>0</vt:i4>
      </vt:variant>
      <vt:variant>
        <vt:i4>5</vt:i4>
      </vt:variant>
      <vt:variant>
        <vt:lpwstr/>
      </vt:variant>
      <vt:variant>
        <vt:lpwstr>_Toc236040903</vt:lpwstr>
      </vt:variant>
      <vt:variant>
        <vt:i4>1310777</vt:i4>
      </vt:variant>
      <vt:variant>
        <vt:i4>74</vt:i4>
      </vt:variant>
      <vt:variant>
        <vt:i4>0</vt:i4>
      </vt:variant>
      <vt:variant>
        <vt:i4>5</vt:i4>
      </vt:variant>
      <vt:variant>
        <vt:lpwstr/>
      </vt:variant>
      <vt:variant>
        <vt:lpwstr>_Toc236040902</vt:lpwstr>
      </vt:variant>
      <vt:variant>
        <vt:i4>1310777</vt:i4>
      </vt:variant>
      <vt:variant>
        <vt:i4>68</vt:i4>
      </vt:variant>
      <vt:variant>
        <vt:i4>0</vt:i4>
      </vt:variant>
      <vt:variant>
        <vt:i4>5</vt:i4>
      </vt:variant>
      <vt:variant>
        <vt:lpwstr/>
      </vt:variant>
      <vt:variant>
        <vt:lpwstr>_Toc236040901</vt:lpwstr>
      </vt:variant>
      <vt:variant>
        <vt:i4>1310777</vt:i4>
      </vt:variant>
      <vt:variant>
        <vt:i4>62</vt:i4>
      </vt:variant>
      <vt:variant>
        <vt:i4>0</vt:i4>
      </vt:variant>
      <vt:variant>
        <vt:i4>5</vt:i4>
      </vt:variant>
      <vt:variant>
        <vt:lpwstr/>
      </vt:variant>
      <vt:variant>
        <vt:lpwstr>_Toc236040900</vt:lpwstr>
      </vt:variant>
      <vt:variant>
        <vt:i4>1900600</vt:i4>
      </vt:variant>
      <vt:variant>
        <vt:i4>56</vt:i4>
      </vt:variant>
      <vt:variant>
        <vt:i4>0</vt:i4>
      </vt:variant>
      <vt:variant>
        <vt:i4>5</vt:i4>
      </vt:variant>
      <vt:variant>
        <vt:lpwstr/>
      </vt:variant>
      <vt:variant>
        <vt:lpwstr>_Toc236040899</vt:lpwstr>
      </vt:variant>
      <vt:variant>
        <vt:i4>1900600</vt:i4>
      </vt:variant>
      <vt:variant>
        <vt:i4>50</vt:i4>
      </vt:variant>
      <vt:variant>
        <vt:i4>0</vt:i4>
      </vt:variant>
      <vt:variant>
        <vt:i4>5</vt:i4>
      </vt:variant>
      <vt:variant>
        <vt:lpwstr/>
      </vt:variant>
      <vt:variant>
        <vt:lpwstr>_Toc236040898</vt:lpwstr>
      </vt:variant>
      <vt:variant>
        <vt:i4>1900600</vt:i4>
      </vt:variant>
      <vt:variant>
        <vt:i4>44</vt:i4>
      </vt:variant>
      <vt:variant>
        <vt:i4>0</vt:i4>
      </vt:variant>
      <vt:variant>
        <vt:i4>5</vt:i4>
      </vt:variant>
      <vt:variant>
        <vt:lpwstr/>
      </vt:variant>
      <vt:variant>
        <vt:lpwstr>_Toc236040897</vt:lpwstr>
      </vt:variant>
      <vt:variant>
        <vt:i4>1900600</vt:i4>
      </vt:variant>
      <vt:variant>
        <vt:i4>38</vt:i4>
      </vt:variant>
      <vt:variant>
        <vt:i4>0</vt:i4>
      </vt:variant>
      <vt:variant>
        <vt:i4>5</vt:i4>
      </vt:variant>
      <vt:variant>
        <vt:lpwstr/>
      </vt:variant>
      <vt:variant>
        <vt:lpwstr>_Toc236040896</vt:lpwstr>
      </vt:variant>
      <vt:variant>
        <vt:i4>1900600</vt:i4>
      </vt:variant>
      <vt:variant>
        <vt:i4>32</vt:i4>
      </vt:variant>
      <vt:variant>
        <vt:i4>0</vt:i4>
      </vt:variant>
      <vt:variant>
        <vt:i4>5</vt:i4>
      </vt:variant>
      <vt:variant>
        <vt:lpwstr/>
      </vt:variant>
      <vt:variant>
        <vt:lpwstr>_Toc236040895</vt:lpwstr>
      </vt:variant>
      <vt:variant>
        <vt:i4>1900600</vt:i4>
      </vt:variant>
      <vt:variant>
        <vt:i4>26</vt:i4>
      </vt:variant>
      <vt:variant>
        <vt:i4>0</vt:i4>
      </vt:variant>
      <vt:variant>
        <vt:i4>5</vt:i4>
      </vt:variant>
      <vt:variant>
        <vt:lpwstr/>
      </vt:variant>
      <vt:variant>
        <vt:lpwstr>_Toc236040894</vt:lpwstr>
      </vt:variant>
      <vt:variant>
        <vt:i4>1900600</vt:i4>
      </vt:variant>
      <vt:variant>
        <vt:i4>20</vt:i4>
      </vt:variant>
      <vt:variant>
        <vt:i4>0</vt:i4>
      </vt:variant>
      <vt:variant>
        <vt:i4>5</vt:i4>
      </vt:variant>
      <vt:variant>
        <vt:lpwstr/>
      </vt:variant>
      <vt:variant>
        <vt:lpwstr>_Toc236040893</vt:lpwstr>
      </vt:variant>
      <vt:variant>
        <vt:i4>1900600</vt:i4>
      </vt:variant>
      <vt:variant>
        <vt:i4>14</vt:i4>
      </vt:variant>
      <vt:variant>
        <vt:i4>0</vt:i4>
      </vt:variant>
      <vt:variant>
        <vt:i4>5</vt:i4>
      </vt:variant>
      <vt:variant>
        <vt:lpwstr/>
      </vt:variant>
      <vt:variant>
        <vt:lpwstr>_Toc236040892</vt:lpwstr>
      </vt:variant>
      <vt:variant>
        <vt:i4>1900600</vt:i4>
      </vt:variant>
      <vt:variant>
        <vt:i4>8</vt:i4>
      </vt:variant>
      <vt:variant>
        <vt:i4>0</vt:i4>
      </vt:variant>
      <vt:variant>
        <vt:i4>5</vt:i4>
      </vt:variant>
      <vt:variant>
        <vt:lpwstr/>
      </vt:variant>
      <vt:variant>
        <vt:lpwstr>_Toc236040891</vt:lpwstr>
      </vt:variant>
      <vt:variant>
        <vt:i4>1900600</vt:i4>
      </vt:variant>
      <vt:variant>
        <vt:i4>2</vt:i4>
      </vt:variant>
      <vt:variant>
        <vt:i4>0</vt:i4>
      </vt:variant>
      <vt:variant>
        <vt:i4>5</vt:i4>
      </vt:variant>
      <vt:variant>
        <vt:lpwstr/>
      </vt:variant>
      <vt:variant>
        <vt:lpwstr>_Toc236040890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Yuliia Bleshmudt</dc:creator>
  <cp:keywords/>
  <dc:description/>
  <cp:lastModifiedBy>Yuliia Bleshmudt</cp:lastModifiedBy>
  <cp:revision>114</cp:revision>
  <dcterms:created xsi:type="dcterms:W3CDTF">2026-07-20T12:07:00Z</dcterms:created>
  <dcterms:modified xsi:type="dcterms:W3CDTF">2026-07-27T09:26:00Z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95d33e18-8da9-44cd-99c3-2871a23791d1</vt:lpwstr>
  </property>
  <property fmtid="{D5CDD505-2E9C-101B-9397-08002B2CF9AE}" pid="3" name="MediaServiceImageTags">
    <vt:lpwstr/>
  </property>
  <property fmtid="{D5CDD505-2E9C-101B-9397-08002B2CF9AE}" pid="4" name="ContentTypeId">
    <vt:lpwstr>0x010100856DEDEF9B1AED468B969A499AD418C8</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